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4B2" w:rsidRDefault="00B666FD" w:rsidP="00B666FD">
      <w:pPr>
        <w:jc w:val="center"/>
        <w:rPr>
          <w:b/>
          <w:bCs/>
          <w:sz w:val="32"/>
          <w:szCs w:val="32"/>
        </w:rPr>
      </w:pPr>
      <w:r w:rsidRPr="00B666FD">
        <w:rPr>
          <w:b/>
          <w:bCs/>
          <w:sz w:val="32"/>
          <w:szCs w:val="32"/>
        </w:rPr>
        <w:t>Murton Parish Neighbourhood Plan</w:t>
      </w:r>
    </w:p>
    <w:p w:rsidR="00B666FD" w:rsidRDefault="00B666FD" w:rsidP="00B666FD">
      <w:pPr>
        <w:jc w:val="center"/>
        <w:rPr>
          <w:b/>
          <w:bCs/>
          <w:sz w:val="32"/>
          <w:szCs w:val="32"/>
        </w:rPr>
      </w:pPr>
    </w:p>
    <w:p w:rsidR="00B666FD" w:rsidRDefault="00B666FD" w:rsidP="00B666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 update… April 14</w:t>
      </w:r>
      <w:r w:rsidRPr="00B666FD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2024</w:t>
      </w:r>
    </w:p>
    <w:p w:rsidR="00B666FD" w:rsidRDefault="00B666FD" w:rsidP="00B666FD">
      <w:pPr>
        <w:jc w:val="center"/>
        <w:rPr>
          <w:b/>
          <w:bCs/>
          <w:sz w:val="32"/>
          <w:szCs w:val="32"/>
        </w:rPr>
      </w:pPr>
    </w:p>
    <w:p w:rsidR="00B666FD" w:rsidRDefault="00B666FD" w:rsidP="00B666FD">
      <w:pPr>
        <w:jc w:val="center"/>
        <w:rPr>
          <w:b/>
          <w:bCs/>
          <w:sz w:val="32"/>
          <w:szCs w:val="32"/>
        </w:rPr>
      </w:pPr>
    </w:p>
    <w:p w:rsidR="00B666FD" w:rsidRDefault="00B666FD" w:rsidP="00B666FD">
      <w:pPr>
        <w:jc w:val="center"/>
        <w:rPr>
          <w:b/>
          <w:bCs/>
          <w:sz w:val="32"/>
          <w:szCs w:val="32"/>
        </w:rPr>
      </w:pPr>
    </w:p>
    <w:p w:rsidR="00B666FD" w:rsidRPr="00A42DAB" w:rsidRDefault="00B666FD" w:rsidP="00B666FD">
      <w:pPr>
        <w:rPr>
          <w:sz w:val="32"/>
          <w:szCs w:val="32"/>
        </w:rPr>
      </w:pPr>
      <w:r w:rsidRPr="00A42DAB">
        <w:rPr>
          <w:sz w:val="32"/>
          <w:szCs w:val="32"/>
        </w:rPr>
        <w:t xml:space="preserve">I have now heard from the CYC Strategic Planning Group </w:t>
      </w:r>
      <w:r w:rsidR="00A42DAB">
        <w:rPr>
          <w:sz w:val="32"/>
          <w:szCs w:val="32"/>
        </w:rPr>
        <w:t xml:space="preserve">giving </w:t>
      </w:r>
      <w:r w:rsidRPr="00A42DAB">
        <w:rPr>
          <w:sz w:val="32"/>
          <w:szCs w:val="32"/>
        </w:rPr>
        <w:t>some more suggestions to sharpen the policy statements</w:t>
      </w:r>
      <w:r w:rsidR="00A42DAB" w:rsidRPr="00A42DAB">
        <w:rPr>
          <w:sz w:val="32"/>
          <w:szCs w:val="32"/>
        </w:rPr>
        <w:t>.  T</w:t>
      </w:r>
      <w:r w:rsidRPr="00A42DAB">
        <w:rPr>
          <w:sz w:val="32"/>
          <w:szCs w:val="32"/>
        </w:rPr>
        <w:t xml:space="preserve">hey call these suggestions ‘light </w:t>
      </w:r>
      <w:proofErr w:type="gramStart"/>
      <w:r w:rsidRPr="00A42DAB">
        <w:rPr>
          <w:sz w:val="32"/>
          <w:szCs w:val="32"/>
        </w:rPr>
        <w:t>touches’</w:t>
      </w:r>
      <w:proofErr w:type="gramEnd"/>
      <w:r w:rsidR="00A42DAB" w:rsidRPr="00A42DAB">
        <w:rPr>
          <w:sz w:val="32"/>
          <w:szCs w:val="32"/>
        </w:rPr>
        <w:t>.</w:t>
      </w:r>
      <w:r w:rsidRPr="00A42DAB">
        <w:rPr>
          <w:sz w:val="32"/>
          <w:szCs w:val="32"/>
        </w:rPr>
        <w:t xml:space="preserve">  They have </w:t>
      </w:r>
      <w:r w:rsidR="00A42DAB">
        <w:rPr>
          <w:sz w:val="32"/>
          <w:szCs w:val="32"/>
        </w:rPr>
        <w:t>a</w:t>
      </w:r>
      <w:r w:rsidR="00A42DAB" w:rsidRPr="00A42DAB">
        <w:rPr>
          <w:sz w:val="32"/>
          <w:szCs w:val="32"/>
        </w:rPr>
        <w:t xml:space="preserve">lso </w:t>
      </w:r>
      <w:r w:rsidRPr="00A42DAB">
        <w:rPr>
          <w:sz w:val="32"/>
          <w:szCs w:val="32"/>
        </w:rPr>
        <w:t>offered to look after the production</w:t>
      </w:r>
      <w:r w:rsidR="00A42DAB" w:rsidRPr="00A42DAB">
        <w:rPr>
          <w:sz w:val="32"/>
          <w:szCs w:val="32"/>
        </w:rPr>
        <w:t xml:space="preserve"> </w:t>
      </w:r>
      <w:r w:rsidRPr="00A42DAB">
        <w:rPr>
          <w:sz w:val="32"/>
          <w:szCs w:val="32"/>
        </w:rPr>
        <w:t>of the maps and to help with the final layout and formatting</w:t>
      </w:r>
      <w:r w:rsidR="00A42DAB" w:rsidRPr="00A42DAB">
        <w:rPr>
          <w:sz w:val="32"/>
          <w:szCs w:val="32"/>
        </w:rPr>
        <w:t xml:space="preserve">. </w:t>
      </w:r>
    </w:p>
    <w:p w:rsidR="00A42DAB" w:rsidRPr="00A42DAB" w:rsidRDefault="00A42DAB" w:rsidP="00B666FD">
      <w:pPr>
        <w:rPr>
          <w:sz w:val="32"/>
          <w:szCs w:val="32"/>
        </w:rPr>
      </w:pPr>
    </w:p>
    <w:p w:rsidR="00A42DAB" w:rsidRDefault="00A42DAB" w:rsidP="00B666FD">
      <w:pPr>
        <w:rPr>
          <w:sz w:val="32"/>
          <w:szCs w:val="32"/>
        </w:rPr>
      </w:pPr>
      <w:r w:rsidRPr="00A42DAB">
        <w:rPr>
          <w:sz w:val="32"/>
          <w:szCs w:val="32"/>
        </w:rPr>
        <w:t>There has been an unfortunate delay of two months.  They sent a long document to me in February giving comments on our latest draft of the Submission Plan which I never noted.  I must have deleted it unread as I have no record of it.  This is unfortunate but I hope that we can catch up a little.</w:t>
      </w:r>
    </w:p>
    <w:p w:rsidR="00A42DAB" w:rsidRDefault="00A42DAB" w:rsidP="00B666FD">
      <w:pPr>
        <w:rPr>
          <w:sz w:val="32"/>
          <w:szCs w:val="32"/>
        </w:rPr>
      </w:pPr>
    </w:p>
    <w:p w:rsidR="00A42DAB" w:rsidRDefault="00A42DAB" w:rsidP="00B666FD">
      <w:pPr>
        <w:rPr>
          <w:rFonts w:cstheme="minorHAnsi"/>
          <w:color w:val="000000"/>
          <w:kern w:val="0"/>
          <w:sz w:val="32"/>
          <w:szCs w:val="32"/>
        </w:rPr>
      </w:pPr>
      <w:r w:rsidRPr="00F54B56">
        <w:rPr>
          <w:rFonts w:cstheme="minorHAnsi"/>
          <w:sz w:val="32"/>
          <w:szCs w:val="32"/>
        </w:rPr>
        <w:t>Th</w:t>
      </w:r>
      <w:r w:rsidR="00B620FC" w:rsidRPr="00F54B56">
        <w:rPr>
          <w:rFonts w:cstheme="minorHAnsi"/>
          <w:sz w:val="32"/>
          <w:szCs w:val="32"/>
        </w:rPr>
        <w:t>e</w:t>
      </w:r>
      <w:r w:rsidRPr="00F54B56">
        <w:rPr>
          <w:rFonts w:cstheme="minorHAnsi"/>
          <w:sz w:val="32"/>
          <w:szCs w:val="32"/>
        </w:rPr>
        <w:t>re have been two events since we sent our Plan</w:t>
      </w:r>
      <w:r w:rsidR="006104ED">
        <w:rPr>
          <w:rFonts w:cstheme="minorHAnsi"/>
          <w:sz w:val="32"/>
          <w:szCs w:val="32"/>
        </w:rPr>
        <w:t xml:space="preserve"> to CYC</w:t>
      </w:r>
      <w:r w:rsidRPr="00F54B56">
        <w:rPr>
          <w:rFonts w:cstheme="minorHAnsi"/>
          <w:sz w:val="32"/>
          <w:szCs w:val="32"/>
        </w:rPr>
        <w:t>.  On</w:t>
      </w:r>
      <w:r w:rsidR="00B620FC" w:rsidRPr="00F54B56">
        <w:rPr>
          <w:rFonts w:cstheme="minorHAnsi"/>
          <w:sz w:val="32"/>
          <w:szCs w:val="32"/>
        </w:rPr>
        <w:t>e</w:t>
      </w:r>
      <w:r w:rsidRPr="00F54B56">
        <w:rPr>
          <w:rFonts w:cstheme="minorHAnsi"/>
          <w:sz w:val="32"/>
          <w:szCs w:val="32"/>
        </w:rPr>
        <w:t xml:space="preserve"> is a revision to the </w:t>
      </w:r>
      <w:r w:rsidR="00B620FC" w:rsidRPr="00F54B56">
        <w:rPr>
          <w:rFonts w:cstheme="minorHAnsi"/>
          <w:sz w:val="32"/>
          <w:szCs w:val="32"/>
        </w:rPr>
        <w:t xml:space="preserve">National Planning Policy Framework </w:t>
      </w:r>
      <w:r w:rsidR="00F54B56" w:rsidRPr="00F54B56">
        <w:rPr>
          <w:rFonts w:cstheme="minorHAnsi"/>
          <w:sz w:val="32"/>
          <w:szCs w:val="32"/>
        </w:rPr>
        <w:t xml:space="preserve">in late 2023 </w:t>
      </w:r>
      <w:r w:rsidR="00B620FC" w:rsidRPr="00F54B56">
        <w:rPr>
          <w:rFonts w:cstheme="minorHAnsi"/>
          <w:sz w:val="32"/>
          <w:szCs w:val="32"/>
        </w:rPr>
        <w:t>and the other are changes to the draft Local Plan following the hearing sessions by the Inspectors</w:t>
      </w:r>
      <w:r w:rsidR="00F54B56" w:rsidRPr="00F54B56">
        <w:rPr>
          <w:rFonts w:cstheme="minorHAnsi"/>
          <w:sz w:val="32"/>
          <w:szCs w:val="32"/>
        </w:rPr>
        <w:t xml:space="preserve"> during </w:t>
      </w:r>
      <w:r w:rsidR="00B620FC" w:rsidRPr="00F54B56">
        <w:rPr>
          <w:rFonts w:cstheme="minorHAnsi"/>
          <w:color w:val="000000"/>
          <w:kern w:val="0"/>
          <w:sz w:val="32"/>
          <w:szCs w:val="32"/>
        </w:rPr>
        <w:t>2023</w:t>
      </w:r>
      <w:r w:rsidR="00F54B56">
        <w:rPr>
          <w:rFonts w:cstheme="minorHAnsi"/>
          <w:color w:val="000000"/>
          <w:kern w:val="0"/>
          <w:sz w:val="32"/>
          <w:szCs w:val="32"/>
        </w:rPr>
        <w:t>.</w:t>
      </w:r>
      <w:r w:rsidR="00B620FC" w:rsidRPr="00F54B56">
        <w:rPr>
          <w:rFonts w:cstheme="minorHAnsi"/>
          <w:color w:val="000000"/>
          <w:kern w:val="0"/>
          <w:sz w:val="32"/>
          <w:szCs w:val="32"/>
        </w:rPr>
        <w:t xml:space="preserve"> </w:t>
      </w:r>
      <w:r w:rsidR="00F54B56">
        <w:rPr>
          <w:rFonts w:cstheme="minorHAnsi"/>
          <w:color w:val="000000"/>
          <w:kern w:val="0"/>
          <w:sz w:val="32"/>
          <w:szCs w:val="32"/>
        </w:rPr>
        <w:t>We now await</w:t>
      </w:r>
      <w:r w:rsidR="00B620FC" w:rsidRPr="00F54B56">
        <w:rPr>
          <w:rFonts w:cstheme="minorHAnsi"/>
          <w:color w:val="000000"/>
          <w:kern w:val="0"/>
          <w:sz w:val="32"/>
          <w:szCs w:val="32"/>
        </w:rPr>
        <w:t xml:space="preserve"> the Inspectors Report</w:t>
      </w:r>
      <w:r w:rsidR="00F54B56">
        <w:rPr>
          <w:rFonts w:cstheme="minorHAnsi"/>
          <w:color w:val="000000"/>
          <w:kern w:val="0"/>
          <w:sz w:val="32"/>
          <w:szCs w:val="32"/>
        </w:rPr>
        <w:t xml:space="preserve">.  All this means that we have to check every reference </w:t>
      </w:r>
      <w:r w:rsidR="006104ED">
        <w:rPr>
          <w:rFonts w:cstheme="minorHAnsi"/>
          <w:color w:val="000000"/>
          <w:kern w:val="0"/>
          <w:sz w:val="32"/>
          <w:szCs w:val="32"/>
        </w:rPr>
        <w:t xml:space="preserve">we have made </w:t>
      </w:r>
      <w:r w:rsidR="00F54B56">
        <w:rPr>
          <w:rFonts w:cstheme="minorHAnsi"/>
          <w:color w:val="000000"/>
          <w:kern w:val="0"/>
          <w:sz w:val="32"/>
          <w:szCs w:val="32"/>
        </w:rPr>
        <w:t>to these two Plans</w:t>
      </w:r>
      <w:r w:rsidR="006104ED">
        <w:rPr>
          <w:rFonts w:cstheme="minorHAnsi"/>
          <w:color w:val="000000"/>
          <w:kern w:val="0"/>
          <w:sz w:val="32"/>
          <w:szCs w:val="32"/>
        </w:rPr>
        <w:t xml:space="preserve"> to ensure that we are conforming to the latest versions.</w:t>
      </w:r>
    </w:p>
    <w:p w:rsidR="006104ED" w:rsidRDefault="006104ED" w:rsidP="00B666FD">
      <w:pPr>
        <w:rPr>
          <w:rFonts w:cstheme="minorHAnsi"/>
          <w:color w:val="000000"/>
          <w:kern w:val="0"/>
          <w:sz w:val="32"/>
          <w:szCs w:val="32"/>
        </w:rPr>
      </w:pPr>
    </w:p>
    <w:p w:rsidR="006104ED" w:rsidRDefault="006104ED" w:rsidP="00B666FD">
      <w:pPr>
        <w:rPr>
          <w:rFonts w:cstheme="minorHAnsi"/>
          <w:color w:val="000000"/>
          <w:kern w:val="0"/>
          <w:sz w:val="32"/>
          <w:szCs w:val="32"/>
        </w:rPr>
      </w:pPr>
      <w:r>
        <w:rPr>
          <w:rFonts w:cstheme="minorHAnsi"/>
          <w:color w:val="000000"/>
          <w:kern w:val="0"/>
          <w:sz w:val="32"/>
          <w:szCs w:val="32"/>
        </w:rPr>
        <w:t>So, the MPNP is alive and well</w:t>
      </w:r>
      <w:r w:rsidR="004D371F">
        <w:rPr>
          <w:rFonts w:cstheme="minorHAnsi"/>
          <w:color w:val="000000"/>
          <w:kern w:val="0"/>
          <w:sz w:val="32"/>
          <w:szCs w:val="32"/>
        </w:rPr>
        <w:t xml:space="preserve"> </w:t>
      </w:r>
      <w:r>
        <w:rPr>
          <w:rFonts w:cstheme="minorHAnsi"/>
          <w:color w:val="000000"/>
          <w:kern w:val="0"/>
          <w:sz w:val="32"/>
          <w:szCs w:val="32"/>
        </w:rPr>
        <w:t>and still needing</w:t>
      </w:r>
      <w:r w:rsidR="004D371F">
        <w:rPr>
          <w:rFonts w:cstheme="minorHAnsi"/>
          <w:color w:val="000000"/>
          <w:kern w:val="0"/>
          <w:sz w:val="32"/>
          <w:szCs w:val="32"/>
        </w:rPr>
        <w:t xml:space="preserve"> a l</w:t>
      </w:r>
      <w:r>
        <w:rPr>
          <w:rFonts w:cstheme="minorHAnsi"/>
          <w:color w:val="000000"/>
          <w:kern w:val="0"/>
          <w:sz w:val="32"/>
          <w:szCs w:val="32"/>
        </w:rPr>
        <w:t>ot of work done to it.</w:t>
      </w:r>
    </w:p>
    <w:p w:rsidR="004D371F" w:rsidRDefault="004D371F" w:rsidP="00B666FD">
      <w:pPr>
        <w:rPr>
          <w:rFonts w:cstheme="minorHAnsi"/>
          <w:color w:val="000000"/>
          <w:kern w:val="0"/>
          <w:sz w:val="32"/>
          <w:szCs w:val="32"/>
        </w:rPr>
      </w:pPr>
    </w:p>
    <w:p w:rsidR="004D371F" w:rsidRDefault="004D371F" w:rsidP="00B666FD">
      <w:pPr>
        <w:rPr>
          <w:rFonts w:cstheme="minorHAnsi"/>
          <w:color w:val="000000"/>
          <w:kern w:val="0"/>
          <w:sz w:val="32"/>
          <w:szCs w:val="32"/>
        </w:rPr>
      </w:pPr>
    </w:p>
    <w:p w:rsidR="004D371F" w:rsidRPr="00F54B56" w:rsidRDefault="004D371F" w:rsidP="00B666FD">
      <w:pPr>
        <w:rPr>
          <w:rFonts w:cstheme="minorHAnsi"/>
          <w:sz w:val="32"/>
          <w:szCs w:val="32"/>
        </w:rPr>
      </w:pPr>
      <w:r>
        <w:rPr>
          <w:rFonts w:cstheme="minorHAnsi"/>
          <w:color w:val="000000"/>
          <w:kern w:val="0"/>
          <w:sz w:val="32"/>
          <w:szCs w:val="32"/>
        </w:rPr>
        <w:t>April14th 2024</w:t>
      </w:r>
    </w:p>
    <w:sectPr w:rsidR="004D371F" w:rsidRPr="00F54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FD"/>
    <w:rsid w:val="002426A6"/>
    <w:rsid w:val="004D371F"/>
    <w:rsid w:val="006104ED"/>
    <w:rsid w:val="006F34B2"/>
    <w:rsid w:val="00710DB0"/>
    <w:rsid w:val="008D67EE"/>
    <w:rsid w:val="00A42DAB"/>
    <w:rsid w:val="00AC5F35"/>
    <w:rsid w:val="00AE17BA"/>
    <w:rsid w:val="00B620FC"/>
    <w:rsid w:val="00B666FD"/>
    <w:rsid w:val="00F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1602D"/>
  <w15:chartTrackingRefBased/>
  <w15:docId w15:val="{1E953576-9150-864A-9CAF-F1ABB270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Waddington</dc:creator>
  <cp:keywords/>
  <dc:description/>
  <cp:lastModifiedBy>David Waddington</cp:lastModifiedBy>
  <cp:revision>2</cp:revision>
  <dcterms:created xsi:type="dcterms:W3CDTF">2024-04-14T07:16:00Z</dcterms:created>
  <dcterms:modified xsi:type="dcterms:W3CDTF">2024-04-14T09:03:00Z</dcterms:modified>
</cp:coreProperties>
</file>