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2958" w14:textId="77777777" w:rsidR="00554782" w:rsidRDefault="00554782" w:rsidP="00DF5298">
      <w:pPr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28"/>
          <w:szCs w:val="28"/>
        </w:rPr>
      </w:pPr>
    </w:p>
    <w:p w14:paraId="5B8395E7" w14:textId="2554DA73" w:rsidR="00DF5298" w:rsidRPr="00E24597" w:rsidRDefault="00DF5298" w:rsidP="00DF5298">
      <w:pPr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28"/>
          <w:szCs w:val="28"/>
        </w:rPr>
      </w:pPr>
      <w:r w:rsidRPr="00E24597">
        <w:rPr>
          <w:rFonts w:cstheme="minorHAnsi"/>
          <w:b/>
          <w:bCs/>
          <w:color w:val="111111"/>
          <w:sz w:val="28"/>
          <w:szCs w:val="28"/>
        </w:rPr>
        <w:t>Murton Parish Neighbourhood Plan Working Party</w:t>
      </w:r>
    </w:p>
    <w:p w14:paraId="621AAEEF" w14:textId="77777777" w:rsidR="00DF5298" w:rsidRPr="00E24597" w:rsidRDefault="00DF5298" w:rsidP="00DF5298">
      <w:pPr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color w:val="111111"/>
          <w:sz w:val="28"/>
          <w:szCs w:val="28"/>
        </w:rPr>
      </w:pPr>
    </w:p>
    <w:p w14:paraId="34B5F5DE" w14:textId="77777777" w:rsidR="00DF5298" w:rsidRPr="00E24597" w:rsidRDefault="00DF5298" w:rsidP="00DF5298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28"/>
          <w:szCs w:val="28"/>
        </w:rPr>
      </w:pPr>
      <w:r w:rsidRPr="00E24597">
        <w:rPr>
          <w:rFonts w:cstheme="minorHAnsi"/>
          <w:b/>
          <w:bCs/>
          <w:color w:val="111111"/>
          <w:sz w:val="28"/>
          <w:szCs w:val="28"/>
        </w:rPr>
        <w:t xml:space="preserve">Report </w:t>
      </w:r>
      <w:r>
        <w:rPr>
          <w:rFonts w:cstheme="minorHAnsi"/>
          <w:b/>
          <w:bCs/>
          <w:color w:val="111111"/>
          <w:sz w:val="28"/>
          <w:szCs w:val="28"/>
        </w:rPr>
        <w:t>prepared for</w:t>
      </w:r>
      <w:r w:rsidRPr="00E24597">
        <w:rPr>
          <w:rFonts w:cstheme="minorHAnsi"/>
          <w:b/>
          <w:bCs/>
          <w:color w:val="111111"/>
          <w:sz w:val="28"/>
          <w:szCs w:val="28"/>
        </w:rPr>
        <w:t xml:space="preserve"> the Murton Parish Council </w:t>
      </w:r>
      <w:proofErr w:type="gramStart"/>
      <w:r w:rsidRPr="00E24597">
        <w:rPr>
          <w:rFonts w:cstheme="minorHAnsi"/>
          <w:b/>
          <w:bCs/>
          <w:color w:val="111111"/>
          <w:sz w:val="28"/>
          <w:szCs w:val="28"/>
        </w:rPr>
        <w:t>meeting</w:t>
      </w:r>
      <w:proofErr w:type="gramEnd"/>
      <w:r w:rsidRPr="00E24597">
        <w:rPr>
          <w:rFonts w:cstheme="minorHAnsi"/>
          <w:b/>
          <w:bCs/>
          <w:color w:val="111111"/>
          <w:sz w:val="28"/>
          <w:szCs w:val="28"/>
        </w:rPr>
        <w:t xml:space="preserve"> </w:t>
      </w:r>
    </w:p>
    <w:p w14:paraId="43A626D5" w14:textId="015D236C" w:rsidR="00DF5298" w:rsidRDefault="00DF5298" w:rsidP="00DF5298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28"/>
          <w:szCs w:val="28"/>
        </w:rPr>
      </w:pPr>
      <w:r w:rsidRPr="00E24597">
        <w:rPr>
          <w:rFonts w:cstheme="minorHAnsi"/>
          <w:b/>
          <w:bCs/>
          <w:color w:val="111111"/>
          <w:sz w:val="28"/>
          <w:szCs w:val="28"/>
        </w:rPr>
        <w:t xml:space="preserve">on </w:t>
      </w:r>
      <w:r>
        <w:rPr>
          <w:rFonts w:cstheme="minorHAnsi"/>
          <w:b/>
          <w:bCs/>
          <w:color w:val="111111"/>
          <w:sz w:val="28"/>
          <w:szCs w:val="28"/>
        </w:rPr>
        <w:t>December 13</w:t>
      </w:r>
      <w:r w:rsidRPr="00DF5298">
        <w:rPr>
          <w:rFonts w:cstheme="minorHAnsi"/>
          <w:b/>
          <w:bCs/>
          <w:color w:val="111111"/>
          <w:sz w:val="28"/>
          <w:szCs w:val="28"/>
          <w:vertAlign w:val="superscript"/>
        </w:rPr>
        <w:t>th</w:t>
      </w:r>
      <w:proofErr w:type="gramStart"/>
      <w:r>
        <w:rPr>
          <w:rFonts w:cstheme="minorHAnsi"/>
          <w:b/>
          <w:bCs/>
          <w:color w:val="111111"/>
          <w:sz w:val="28"/>
          <w:szCs w:val="28"/>
        </w:rPr>
        <w:t xml:space="preserve"> 202</w:t>
      </w:r>
      <w:r w:rsidR="00A31384">
        <w:rPr>
          <w:rFonts w:cstheme="minorHAnsi"/>
          <w:b/>
          <w:bCs/>
          <w:color w:val="111111"/>
          <w:sz w:val="28"/>
          <w:szCs w:val="28"/>
        </w:rPr>
        <w:t>3</w:t>
      </w:r>
      <w:proofErr w:type="gramEnd"/>
    </w:p>
    <w:p w14:paraId="7F440D2B" w14:textId="77777777" w:rsidR="00096B62" w:rsidRDefault="00096B62" w:rsidP="00DF5298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28"/>
          <w:szCs w:val="28"/>
        </w:rPr>
      </w:pPr>
    </w:p>
    <w:p w14:paraId="01C25B39" w14:textId="35F0CB0D" w:rsidR="00096B62" w:rsidRDefault="00CF7758" w:rsidP="00CF7758">
      <w:pPr>
        <w:pStyle w:val="ListParagraph"/>
        <w:numPr>
          <w:ilvl w:val="0"/>
          <w:numId w:val="1"/>
        </w:num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left="1080"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>As reported in March, t</w:t>
      </w:r>
      <w:r w:rsidR="00096B62" w:rsidRPr="00265D42">
        <w:rPr>
          <w:rFonts w:cstheme="minorHAnsi"/>
          <w:color w:val="111111"/>
          <w:sz w:val="28"/>
          <w:szCs w:val="28"/>
        </w:rPr>
        <w:t>he CYC officers</w:t>
      </w:r>
      <w:r w:rsidR="00096B62" w:rsidRPr="000B3E9F">
        <w:rPr>
          <w:rFonts w:cstheme="minorHAnsi"/>
          <w:color w:val="111111"/>
          <w:sz w:val="28"/>
          <w:szCs w:val="28"/>
        </w:rPr>
        <w:t xml:space="preserve"> </w:t>
      </w:r>
      <w:r w:rsidR="00096B62" w:rsidRPr="00265D42">
        <w:rPr>
          <w:rFonts w:cstheme="minorHAnsi"/>
          <w:color w:val="111111"/>
          <w:sz w:val="28"/>
          <w:szCs w:val="28"/>
        </w:rPr>
        <w:t>from the Strategic Policy Group</w:t>
      </w:r>
      <w:r w:rsidR="00096B62">
        <w:rPr>
          <w:rFonts w:cstheme="minorHAnsi"/>
          <w:color w:val="111111"/>
          <w:sz w:val="28"/>
          <w:szCs w:val="28"/>
        </w:rPr>
        <w:t>,</w:t>
      </w:r>
      <w:r w:rsidR="00096B62" w:rsidRPr="00265D42">
        <w:rPr>
          <w:rFonts w:cstheme="minorHAnsi"/>
          <w:color w:val="111111"/>
          <w:sz w:val="28"/>
          <w:szCs w:val="28"/>
        </w:rPr>
        <w:t xml:space="preserve"> who are liaising with us, have sent </w:t>
      </w:r>
      <w:r w:rsidR="00BB6B9A">
        <w:rPr>
          <w:rFonts w:cstheme="minorHAnsi"/>
          <w:color w:val="111111"/>
          <w:sz w:val="28"/>
          <w:szCs w:val="28"/>
        </w:rPr>
        <w:t xml:space="preserve">more </w:t>
      </w:r>
      <w:r w:rsidR="00096B62" w:rsidRPr="00265D42">
        <w:rPr>
          <w:rFonts w:cstheme="minorHAnsi"/>
          <w:color w:val="111111"/>
          <w:sz w:val="28"/>
          <w:szCs w:val="28"/>
        </w:rPr>
        <w:t>comments on the first set of Policies in Section 6 of the draft Neighbourhood Plan</w:t>
      </w:r>
      <w:r w:rsidR="00A31384">
        <w:rPr>
          <w:rFonts w:cstheme="minorHAnsi"/>
          <w:color w:val="111111"/>
          <w:sz w:val="28"/>
          <w:szCs w:val="28"/>
        </w:rPr>
        <w:t xml:space="preserve"> (Submission Plan).</w:t>
      </w:r>
      <w:r w:rsidR="00096B62" w:rsidRPr="00265D42">
        <w:rPr>
          <w:rFonts w:cstheme="minorHAnsi"/>
          <w:color w:val="111111"/>
          <w:sz w:val="28"/>
          <w:szCs w:val="28"/>
        </w:rPr>
        <w:t xml:space="preserve"> They are extensive and informative</w:t>
      </w:r>
      <w:r w:rsidR="00096B62">
        <w:rPr>
          <w:rFonts w:cstheme="minorHAnsi"/>
          <w:color w:val="111111"/>
          <w:sz w:val="28"/>
          <w:szCs w:val="28"/>
        </w:rPr>
        <w:t xml:space="preserve"> and t</w:t>
      </w:r>
      <w:r w:rsidR="00096B62" w:rsidRPr="00265D42">
        <w:rPr>
          <w:rFonts w:cstheme="minorHAnsi"/>
          <w:color w:val="111111"/>
          <w:sz w:val="28"/>
          <w:szCs w:val="28"/>
        </w:rPr>
        <w:t xml:space="preserve">hey incorporate the proposed </w:t>
      </w:r>
      <w:r w:rsidR="00C65BD9">
        <w:rPr>
          <w:rFonts w:cstheme="minorHAnsi"/>
          <w:color w:val="111111"/>
          <w:sz w:val="28"/>
          <w:szCs w:val="28"/>
        </w:rPr>
        <w:t xml:space="preserve">2023 </w:t>
      </w:r>
      <w:r w:rsidR="00096B62" w:rsidRPr="00265D42">
        <w:rPr>
          <w:rFonts w:cstheme="minorHAnsi"/>
          <w:color w:val="111111"/>
          <w:sz w:val="28"/>
          <w:szCs w:val="28"/>
        </w:rPr>
        <w:t>Modifications to the Local Plan.</w:t>
      </w:r>
    </w:p>
    <w:p w14:paraId="284F62E2" w14:textId="77777777" w:rsidR="00CF7758" w:rsidRDefault="00CF7758" w:rsidP="00CF7758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left="360"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 xml:space="preserve">           </w:t>
      </w:r>
      <w:r w:rsidRPr="00CF7758">
        <w:rPr>
          <w:rFonts w:cstheme="minorHAnsi"/>
          <w:color w:val="111111"/>
          <w:sz w:val="28"/>
          <w:szCs w:val="28"/>
        </w:rPr>
        <w:t>We also hav</w:t>
      </w:r>
      <w:r>
        <w:rPr>
          <w:rFonts w:cstheme="minorHAnsi"/>
          <w:color w:val="111111"/>
          <w:sz w:val="28"/>
          <w:szCs w:val="28"/>
        </w:rPr>
        <w:t xml:space="preserve">e </w:t>
      </w:r>
      <w:r w:rsidRPr="00CF7758">
        <w:rPr>
          <w:rFonts w:cstheme="minorHAnsi"/>
          <w:color w:val="111111"/>
          <w:sz w:val="28"/>
          <w:szCs w:val="28"/>
        </w:rPr>
        <w:t xml:space="preserve">their earlier comments on the </w:t>
      </w:r>
      <w:r>
        <w:rPr>
          <w:rFonts w:cstheme="minorHAnsi"/>
          <w:color w:val="111111"/>
          <w:sz w:val="28"/>
          <w:szCs w:val="28"/>
        </w:rPr>
        <w:t xml:space="preserve">entire Plan together with         </w:t>
      </w:r>
    </w:p>
    <w:p w14:paraId="2F3AE726" w14:textId="36CFE3F3" w:rsidR="00096B62" w:rsidRDefault="00CF7758" w:rsidP="00CF7758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left="360"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 xml:space="preserve">           comments from members of the Parish following the </w:t>
      </w:r>
      <w:r w:rsidR="00BB6B9A">
        <w:rPr>
          <w:rFonts w:cstheme="minorHAnsi"/>
          <w:color w:val="111111"/>
          <w:sz w:val="28"/>
          <w:szCs w:val="28"/>
        </w:rPr>
        <w:t>C</w:t>
      </w:r>
      <w:r>
        <w:rPr>
          <w:rFonts w:cstheme="minorHAnsi"/>
          <w:color w:val="111111"/>
          <w:sz w:val="28"/>
          <w:szCs w:val="28"/>
        </w:rPr>
        <w:t>onsultation.</w:t>
      </w:r>
    </w:p>
    <w:p w14:paraId="53CD8BA2" w14:textId="5A90429C" w:rsidR="00CF7758" w:rsidRDefault="00CF7758" w:rsidP="00CF7758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left="360"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 xml:space="preserve">          The following have now been done:</w:t>
      </w:r>
    </w:p>
    <w:p w14:paraId="31E35743" w14:textId="636937C0" w:rsidR="00CF7758" w:rsidRDefault="00CF7758" w:rsidP="00CF7758">
      <w:pPr>
        <w:pStyle w:val="ListParagraph"/>
        <w:numPr>
          <w:ilvl w:val="0"/>
          <w:numId w:val="2"/>
        </w:num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 xml:space="preserve">The first set of comments from the CYC officers and the </w:t>
      </w:r>
      <w:r w:rsidR="00F40528">
        <w:rPr>
          <w:rFonts w:cstheme="minorHAnsi"/>
          <w:color w:val="111111"/>
          <w:sz w:val="28"/>
          <w:szCs w:val="28"/>
        </w:rPr>
        <w:t>members</w:t>
      </w:r>
      <w:r>
        <w:rPr>
          <w:rFonts w:cstheme="minorHAnsi"/>
          <w:color w:val="111111"/>
          <w:sz w:val="28"/>
          <w:szCs w:val="28"/>
        </w:rPr>
        <w:t xml:space="preserve"> of the Parish have been met.  Details can be found in the Consultation Statement</w:t>
      </w:r>
      <w:r w:rsidR="00F40528">
        <w:rPr>
          <w:rFonts w:cstheme="minorHAnsi"/>
          <w:color w:val="111111"/>
          <w:sz w:val="28"/>
          <w:szCs w:val="28"/>
        </w:rPr>
        <w:t xml:space="preserve"> and in a revised Section 5.1, </w:t>
      </w:r>
      <w:r w:rsidR="00F40528">
        <w:rPr>
          <w:rFonts w:cstheme="minorHAnsi"/>
          <w:i/>
          <w:iCs/>
          <w:color w:val="111111"/>
          <w:sz w:val="28"/>
          <w:szCs w:val="28"/>
        </w:rPr>
        <w:t>Record of Consultations</w:t>
      </w:r>
      <w:r w:rsidR="00A31384">
        <w:rPr>
          <w:rFonts w:cstheme="minorHAnsi"/>
          <w:i/>
          <w:iCs/>
          <w:color w:val="111111"/>
          <w:sz w:val="28"/>
          <w:szCs w:val="28"/>
        </w:rPr>
        <w:t xml:space="preserve"> </w:t>
      </w:r>
      <w:r w:rsidR="00A31384">
        <w:rPr>
          <w:rFonts w:cstheme="minorHAnsi"/>
          <w:color w:val="111111"/>
          <w:sz w:val="28"/>
          <w:szCs w:val="28"/>
        </w:rPr>
        <w:t>in the Submission Plan</w:t>
      </w:r>
      <w:r w:rsidR="00F40528">
        <w:rPr>
          <w:rFonts w:cstheme="minorHAnsi"/>
          <w:i/>
          <w:iCs/>
          <w:color w:val="111111"/>
          <w:sz w:val="28"/>
          <w:szCs w:val="28"/>
        </w:rPr>
        <w:t>.</w:t>
      </w:r>
    </w:p>
    <w:p w14:paraId="0C81B2FE" w14:textId="4352C1FE" w:rsidR="00CF7758" w:rsidRPr="007036D2" w:rsidRDefault="00CF7758" w:rsidP="008209CF">
      <w:pPr>
        <w:pStyle w:val="ListParagraph"/>
        <w:numPr>
          <w:ilvl w:val="0"/>
          <w:numId w:val="2"/>
        </w:num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 w:rsidRPr="007036D2">
        <w:rPr>
          <w:rFonts w:cstheme="minorHAnsi"/>
          <w:color w:val="111111"/>
          <w:sz w:val="28"/>
          <w:szCs w:val="28"/>
        </w:rPr>
        <w:t xml:space="preserve">A key recommendation of the officers </w:t>
      </w:r>
      <w:r w:rsidR="00C65BD9">
        <w:rPr>
          <w:rFonts w:cstheme="minorHAnsi"/>
          <w:color w:val="111111"/>
          <w:sz w:val="28"/>
          <w:szCs w:val="28"/>
        </w:rPr>
        <w:t xml:space="preserve">in their second set of comments </w:t>
      </w:r>
      <w:r w:rsidRPr="007036D2">
        <w:rPr>
          <w:rFonts w:cstheme="minorHAnsi"/>
          <w:color w:val="111111"/>
          <w:sz w:val="28"/>
          <w:szCs w:val="28"/>
        </w:rPr>
        <w:t xml:space="preserve">was that we should not have a specific Policy concerning the Green Belt, MGB 1.  This was accepted and has resulted in </w:t>
      </w:r>
      <w:r w:rsidR="00A31384">
        <w:rPr>
          <w:rFonts w:cstheme="minorHAnsi"/>
          <w:color w:val="111111"/>
          <w:sz w:val="28"/>
          <w:szCs w:val="28"/>
        </w:rPr>
        <w:t xml:space="preserve">extensive </w:t>
      </w:r>
      <w:r w:rsidRPr="007036D2">
        <w:rPr>
          <w:rFonts w:cstheme="minorHAnsi"/>
          <w:color w:val="111111"/>
          <w:sz w:val="28"/>
          <w:szCs w:val="28"/>
        </w:rPr>
        <w:t>rewriting and editing parts of Section 4</w:t>
      </w:r>
      <w:r w:rsidR="008209CF" w:rsidRPr="007036D2">
        <w:rPr>
          <w:rFonts w:cstheme="minorHAnsi"/>
          <w:color w:val="111111"/>
          <w:sz w:val="28"/>
          <w:szCs w:val="28"/>
        </w:rPr>
        <w:t xml:space="preserve">, </w:t>
      </w:r>
      <w:r w:rsidR="008209CF" w:rsidRPr="007036D2">
        <w:rPr>
          <w:rFonts w:cstheme="minorHAnsi"/>
          <w:i/>
          <w:iCs/>
          <w:color w:val="111111"/>
          <w:sz w:val="28"/>
          <w:szCs w:val="28"/>
        </w:rPr>
        <w:t xml:space="preserve">The Neighbourhood Plan: Its context and data. </w:t>
      </w:r>
      <w:r w:rsidR="008209CF" w:rsidRPr="007036D2">
        <w:rPr>
          <w:rFonts w:cstheme="minorHAnsi"/>
          <w:color w:val="111111"/>
          <w:sz w:val="28"/>
          <w:szCs w:val="28"/>
        </w:rPr>
        <w:t xml:space="preserve">Further, much of Section 6, </w:t>
      </w:r>
      <w:r w:rsidR="008209CF" w:rsidRPr="007036D2">
        <w:rPr>
          <w:rFonts w:cstheme="minorHAnsi"/>
          <w:i/>
          <w:iCs/>
          <w:color w:val="111111"/>
          <w:sz w:val="28"/>
          <w:szCs w:val="28"/>
        </w:rPr>
        <w:t>Policies</w:t>
      </w:r>
      <w:r w:rsidR="008209CF" w:rsidRPr="007036D2">
        <w:rPr>
          <w:rFonts w:cstheme="minorHAnsi"/>
          <w:color w:val="111111"/>
          <w:sz w:val="28"/>
          <w:szCs w:val="28"/>
        </w:rPr>
        <w:t>, namely Sections 6.1 and 6.2</w:t>
      </w:r>
      <w:r w:rsidR="007036D2">
        <w:rPr>
          <w:rFonts w:cstheme="minorHAnsi"/>
          <w:color w:val="111111"/>
          <w:sz w:val="28"/>
          <w:szCs w:val="28"/>
        </w:rPr>
        <w:t xml:space="preserve">, have been rewritten.  Relevant parts of Section 6.2, </w:t>
      </w:r>
      <w:r w:rsidR="007036D2">
        <w:rPr>
          <w:rFonts w:cstheme="minorHAnsi"/>
          <w:i/>
          <w:iCs/>
          <w:color w:val="111111"/>
          <w:sz w:val="28"/>
          <w:szCs w:val="28"/>
        </w:rPr>
        <w:t xml:space="preserve">Murton </w:t>
      </w:r>
      <w:proofErr w:type="gramStart"/>
      <w:r w:rsidR="007036D2">
        <w:rPr>
          <w:rFonts w:cstheme="minorHAnsi"/>
          <w:i/>
          <w:iCs/>
          <w:color w:val="111111"/>
          <w:sz w:val="28"/>
          <w:szCs w:val="28"/>
        </w:rPr>
        <w:t>Parish</w:t>
      </w:r>
      <w:proofErr w:type="gramEnd"/>
      <w:r w:rsidR="007036D2">
        <w:rPr>
          <w:rFonts w:cstheme="minorHAnsi"/>
          <w:i/>
          <w:iCs/>
          <w:color w:val="111111"/>
          <w:sz w:val="28"/>
          <w:szCs w:val="28"/>
        </w:rPr>
        <w:t xml:space="preserve"> and the Proposes City of York Green Belt (MGB 1) </w:t>
      </w:r>
      <w:r w:rsidR="007036D2">
        <w:rPr>
          <w:rFonts w:cstheme="minorHAnsi"/>
          <w:color w:val="111111"/>
          <w:sz w:val="28"/>
          <w:szCs w:val="28"/>
        </w:rPr>
        <w:t xml:space="preserve">are now part of a revamped Section 6.1 </w:t>
      </w:r>
      <w:r w:rsidR="007036D2">
        <w:rPr>
          <w:rFonts w:cstheme="minorHAnsi"/>
          <w:i/>
          <w:iCs/>
          <w:color w:val="111111"/>
          <w:sz w:val="28"/>
          <w:szCs w:val="28"/>
        </w:rPr>
        <w:t>Introduction.</w:t>
      </w:r>
    </w:p>
    <w:p w14:paraId="1CB1358E" w14:textId="736B0444" w:rsidR="007036D2" w:rsidRDefault="007036D2" w:rsidP="008209CF">
      <w:pPr>
        <w:pStyle w:val="ListParagraph"/>
        <w:numPr>
          <w:ilvl w:val="0"/>
          <w:numId w:val="2"/>
        </w:num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lastRenderedPageBreak/>
        <w:t xml:space="preserve">Another very important part of the </w:t>
      </w:r>
      <w:r w:rsidR="00C65BD9">
        <w:rPr>
          <w:rFonts w:cstheme="minorHAnsi"/>
          <w:color w:val="111111"/>
          <w:sz w:val="28"/>
          <w:szCs w:val="28"/>
        </w:rPr>
        <w:t xml:space="preserve">second </w:t>
      </w:r>
      <w:r>
        <w:rPr>
          <w:rFonts w:cstheme="minorHAnsi"/>
          <w:color w:val="111111"/>
          <w:sz w:val="28"/>
          <w:szCs w:val="28"/>
        </w:rPr>
        <w:t xml:space="preserve">set of comments </w:t>
      </w:r>
      <w:r w:rsidR="00C65BD9">
        <w:rPr>
          <w:rFonts w:cstheme="minorHAnsi"/>
          <w:color w:val="111111"/>
          <w:sz w:val="28"/>
          <w:szCs w:val="28"/>
        </w:rPr>
        <w:t xml:space="preserve">from CYC </w:t>
      </w:r>
      <w:r>
        <w:rPr>
          <w:rFonts w:cstheme="minorHAnsi"/>
          <w:color w:val="111111"/>
          <w:sz w:val="28"/>
          <w:szCs w:val="28"/>
        </w:rPr>
        <w:t xml:space="preserve">relate to ensuring that the Policies in Sections 6.3 to Sections 6.9 are more easily interpretable </w:t>
      </w:r>
      <w:r w:rsidR="00F40528">
        <w:rPr>
          <w:rFonts w:cstheme="minorHAnsi"/>
          <w:color w:val="111111"/>
          <w:sz w:val="28"/>
          <w:szCs w:val="28"/>
        </w:rPr>
        <w:t xml:space="preserve">when </w:t>
      </w:r>
      <w:r w:rsidR="00A31384">
        <w:rPr>
          <w:rFonts w:cstheme="minorHAnsi"/>
          <w:color w:val="111111"/>
          <w:sz w:val="28"/>
          <w:szCs w:val="28"/>
        </w:rPr>
        <w:t>t</w:t>
      </w:r>
      <w:r w:rsidR="00F40528">
        <w:rPr>
          <w:rFonts w:cstheme="minorHAnsi"/>
          <w:color w:val="111111"/>
          <w:sz w:val="28"/>
          <w:szCs w:val="28"/>
        </w:rPr>
        <w:t xml:space="preserve">he Plan is </w:t>
      </w:r>
      <w:r w:rsidR="00C65BD9">
        <w:rPr>
          <w:rFonts w:cstheme="minorHAnsi"/>
          <w:color w:val="111111"/>
          <w:sz w:val="28"/>
          <w:szCs w:val="28"/>
        </w:rPr>
        <w:t>used</w:t>
      </w:r>
      <w:r w:rsidR="00F40528">
        <w:rPr>
          <w:rFonts w:cstheme="minorHAnsi"/>
          <w:color w:val="111111"/>
          <w:sz w:val="28"/>
          <w:szCs w:val="28"/>
        </w:rPr>
        <w:t xml:space="preserve"> </w:t>
      </w:r>
      <w:r>
        <w:rPr>
          <w:rFonts w:cstheme="minorHAnsi"/>
          <w:color w:val="111111"/>
          <w:sz w:val="28"/>
          <w:szCs w:val="28"/>
        </w:rPr>
        <w:t xml:space="preserve">by </w:t>
      </w:r>
      <w:r w:rsidR="00F40528">
        <w:rPr>
          <w:rFonts w:cstheme="minorHAnsi"/>
          <w:color w:val="111111"/>
          <w:sz w:val="28"/>
          <w:szCs w:val="28"/>
        </w:rPr>
        <w:t>CYC Planning Officers and developers.</w:t>
      </w:r>
      <w:r w:rsidR="00F53AA6">
        <w:rPr>
          <w:rFonts w:cstheme="minorHAnsi"/>
          <w:color w:val="111111"/>
          <w:sz w:val="28"/>
          <w:szCs w:val="28"/>
        </w:rPr>
        <w:t xml:space="preserve"> </w:t>
      </w:r>
      <w:r w:rsidR="00C65BD9">
        <w:rPr>
          <w:rFonts w:cstheme="minorHAnsi"/>
          <w:color w:val="111111"/>
          <w:sz w:val="28"/>
          <w:szCs w:val="28"/>
        </w:rPr>
        <w:t>Again,</w:t>
      </w:r>
      <w:r w:rsidR="00F53AA6">
        <w:rPr>
          <w:rFonts w:cstheme="minorHAnsi"/>
          <w:color w:val="111111"/>
          <w:sz w:val="28"/>
          <w:szCs w:val="28"/>
        </w:rPr>
        <w:t xml:space="preserve"> this comment was accepted and </w:t>
      </w:r>
      <w:r w:rsidR="00C65BD9">
        <w:rPr>
          <w:rFonts w:cstheme="minorHAnsi"/>
          <w:color w:val="111111"/>
          <w:sz w:val="28"/>
          <w:szCs w:val="28"/>
        </w:rPr>
        <w:t>revised</w:t>
      </w:r>
      <w:r w:rsidR="00F53AA6">
        <w:rPr>
          <w:rFonts w:cstheme="minorHAnsi"/>
          <w:color w:val="111111"/>
          <w:sz w:val="28"/>
          <w:szCs w:val="28"/>
        </w:rPr>
        <w:t xml:space="preserve"> wording has been sent to the CYC officers</w:t>
      </w:r>
      <w:r w:rsidR="00BB6B9A">
        <w:rPr>
          <w:rFonts w:cstheme="minorHAnsi"/>
          <w:color w:val="111111"/>
          <w:sz w:val="28"/>
          <w:szCs w:val="28"/>
        </w:rPr>
        <w:t xml:space="preserve">, following detailed proposals from the </w:t>
      </w:r>
      <w:proofErr w:type="gramStart"/>
      <w:r w:rsidR="00BB6B9A">
        <w:rPr>
          <w:rFonts w:cstheme="minorHAnsi"/>
          <w:color w:val="111111"/>
          <w:sz w:val="28"/>
          <w:szCs w:val="28"/>
        </w:rPr>
        <w:t>Officers.</w:t>
      </w:r>
      <w:r w:rsidR="00F53AA6">
        <w:rPr>
          <w:rFonts w:cstheme="minorHAnsi"/>
          <w:color w:val="111111"/>
          <w:sz w:val="28"/>
          <w:szCs w:val="28"/>
        </w:rPr>
        <w:t>.</w:t>
      </w:r>
      <w:proofErr w:type="gramEnd"/>
    </w:p>
    <w:p w14:paraId="570B3A8D" w14:textId="77777777" w:rsidR="00BB6B9A" w:rsidRDefault="00414F4A" w:rsidP="00414F4A">
      <w:pPr>
        <w:pStyle w:val="ListParagraph"/>
        <w:numPr>
          <w:ilvl w:val="0"/>
          <w:numId w:val="1"/>
        </w:num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 xml:space="preserve">     </w:t>
      </w:r>
      <w:r w:rsidR="00F53AA6" w:rsidRPr="00414F4A">
        <w:rPr>
          <w:rFonts w:cstheme="minorHAnsi"/>
          <w:color w:val="111111"/>
          <w:sz w:val="28"/>
          <w:szCs w:val="28"/>
        </w:rPr>
        <w:t xml:space="preserve">Appendix C, </w:t>
      </w:r>
      <w:r w:rsidR="00F53AA6" w:rsidRPr="00414F4A">
        <w:rPr>
          <w:rFonts w:cstheme="minorHAnsi"/>
          <w:i/>
          <w:iCs/>
          <w:color w:val="111111"/>
          <w:sz w:val="28"/>
          <w:szCs w:val="28"/>
        </w:rPr>
        <w:t>Murton Parish Census Data</w:t>
      </w:r>
      <w:r w:rsidR="00F53AA6" w:rsidRPr="00414F4A">
        <w:rPr>
          <w:rFonts w:cstheme="minorHAnsi"/>
          <w:color w:val="111111"/>
          <w:sz w:val="28"/>
          <w:szCs w:val="28"/>
        </w:rPr>
        <w:t xml:space="preserve">, has </w:t>
      </w:r>
      <w:r w:rsidR="00BB6B9A">
        <w:rPr>
          <w:rFonts w:cstheme="minorHAnsi"/>
          <w:color w:val="111111"/>
          <w:sz w:val="28"/>
          <w:szCs w:val="28"/>
        </w:rPr>
        <w:t xml:space="preserve">also </w:t>
      </w:r>
      <w:r w:rsidR="00F53AA6" w:rsidRPr="00414F4A">
        <w:rPr>
          <w:rFonts w:cstheme="minorHAnsi"/>
          <w:color w:val="111111"/>
          <w:sz w:val="28"/>
          <w:szCs w:val="28"/>
        </w:rPr>
        <w:t xml:space="preserve">been </w:t>
      </w:r>
      <w:proofErr w:type="gramStart"/>
      <w:r w:rsidR="00F53AA6" w:rsidRPr="00414F4A">
        <w:rPr>
          <w:rFonts w:cstheme="minorHAnsi"/>
          <w:color w:val="111111"/>
          <w:sz w:val="28"/>
          <w:szCs w:val="28"/>
        </w:rPr>
        <w:t>extensively</w:t>
      </w:r>
      <w:proofErr w:type="gramEnd"/>
      <w:r w:rsidR="00F53AA6" w:rsidRPr="00414F4A">
        <w:rPr>
          <w:rFonts w:cstheme="minorHAnsi"/>
          <w:color w:val="111111"/>
          <w:sz w:val="28"/>
          <w:szCs w:val="28"/>
        </w:rPr>
        <w:t xml:space="preserve"> </w:t>
      </w:r>
      <w:r w:rsidR="00BB6B9A">
        <w:rPr>
          <w:rFonts w:cstheme="minorHAnsi"/>
          <w:color w:val="111111"/>
          <w:sz w:val="28"/>
          <w:szCs w:val="28"/>
        </w:rPr>
        <w:t xml:space="preserve"> </w:t>
      </w:r>
    </w:p>
    <w:p w14:paraId="607AAE95" w14:textId="77777777" w:rsidR="00BB6B9A" w:rsidRDefault="00BB6B9A" w:rsidP="00BB6B9A">
      <w:pPr>
        <w:pStyle w:val="ListParagraph"/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 xml:space="preserve">     </w:t>
      </w:r>
      <w:proofErr w:type="gramStart"/>
      <w:r w:rsidR="00F53AA6" w:rsidRPr="00414F4A">
        <w:rPr>
          <w:rFonts w:cstheme="minorHAnsi"/>
          <w:color w:val="111111"/>
          <w:sz w:val="28"/>
          <w:szCs w:val="28"/>
        </w:rPr>
        <w:t xml:space="preserve">revised </w:t>
      </w:r>
      <w:r w:rsidR="00C65BD9" w:rsidRPr="00414F4A">
        <w:rPr>
          <w:rFonts w:cstheme="minorHAnsi"/>
          <w:color w:val="111111"/>
          <w:sz w:val="28"/>
          <w:szCs w:val="28"/>
        </w:rPr>
        <w:t xml:space="preserve"> </w:t>
      </w:r>
      <w:r w:rsidR="00F53AA6" w:rsidRPr="00BB6B9A">
        <w:rPr>
          <w:rFonts w:cstheme="minorHAnsi"/>
          <w:color w:val="111111"/>
          <w:sz w:val="28"/>
          <w:szCs w:val="28"/>
        </w:rPr>
        <w:t>using</w:t>
      </w:r>
      <w:proofErr w:type="gramEnd"/>
      <w:r w:rsidR="00F53AA6" w:rsidRPr="00BB6B9A">
        <w:rPr>
          <w:rFonts w:cstheme="minorHAnsi"/>
          <w:color w:val="111111"/>
          <w:sz w:val="28"/>
          <w:szCs w:val="28"/>
        </w:rPr>
        <w:t xml:space="preserve"> the </w:t>
      </w:r>
      <w:r w:rsidR="00C65BD9" w:rsidRPr="00BB6B9A">
        <w:rPr>
          <w:rFonts w:cstheme="minorHAnsi"/>
          <w:color w:val="111111"/>
          <w:sz w:val="28"/>
          <w:szCs w:val="28"/>
        </w:rPr>
        <w:t>latest</w:t>
      </w:r>
      <w:r w:rsidR="00F53AA6" w:rsidRPr="00BB6B9A">
        <w:rPr>
          <w:rFonts w:cstheme="minorHAnsi"/>
          <w:color w:val="111111"/>
          <w:sz w:val="28"/>
          <w:szCs w:val="28"/>
        </w:rPr>
        <w:t xml:space="preserve"> data from the 2021 Census which has been</w:t>
      </w:r>
      <w:r>
        <w:rPr>
          <w:rFonts w:cstheme="minorHAnsi"/>
          <w:color w:val="111111"/>
          <w:sz w:val="28"/>
          <w:szCs w:val="28"/>
        </w:rPr>
        <w:t xml:space="preserve">    </w:t>
      </w:r>
    </w:p>
    <w:p w14:paraId="4610C4BD" w14:textId="77777777" w:rsidR="00BB6B9A" w:rsidRDefault="00BB6B9A" w:rsidP="00BB6B9A">
      <w:pPr>
        <w:pStyle w:val="ListParagraph"/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 xml:space="preserve">     </w:t>
      </w:r>
      <w:r w:rsidR="00F53AA6" w:rsidRPr="00BB6B9A">
        <w:rPr>
          <w:rFonts w:cstheme="minorHAnsi"/>
          <w:color w:val="111111"/>
          <w:sz w:val="28"/>
          <w:szCs w:val="28"/>
        </w:rPr>
        <w:t xml:space="preserve">analysed and published.  </w:t>
      </w:r>
    </w:p>
    <w:p w14:paraId="317D1D9D" w14:textId="77777777" w:rsidR="00BB6B9A" w:rsidRDefault="00BB6B9A" w:rsidP="00BB6B9A">
      <w:pPr>
        <w:pStyle w:val="ListParagraph"/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 xml:space="preserve">     </w:t>
      </w:r>
      <w:r w:rsidR="00F53AA6" w:rsidRPr="00BB6B9A">
        <w:rPr>
          <w:rFonts w:cstheme="minorHAnsi"/>
          <w:color w:val="111111"/>
          <w:sz w:val="28"/>
          <w:szCs w:val="28"/>
        </w:rPr>
        <w:t>We have been in corre</w:t>
      </w:r>
      <w:r w:rsidR="00C65BD9" w:rsidRPr="00BB6B9A">
        <w:rPr>
          <w:rFonts w:cstheme="minorHAnsi"/>
          <w:color w:val="111111"/>
          <w:sz w:val="28"/>
          <w:szCs w:val="28"/>
        </w:rPr>
        <w:t>s</w:t>
      </w:r>
      <w:r w:rsidR="00F53AA6" w:rsidRPr="00BB6B9A">
        <w:rPr>
          <w:rFonts w:cstheme="minorHAnsi"/>
          <w:color w:val="111111"/>
          <w:sz w:val="28"/>
          <w:szCs w:val="28"/>
        </w:rPr>
        <w:t>po</w:t>
      </w:r>
      <w:r w:rsidR="00C65BD9" w:rsidRPr="00BB6B9A">
        <w:rPr>
          <w:rFonts w:cstheme="minorHAnsi"/>
          <w:color w:val="111111"/>
          <w:sz w:val="28"/>
          <w:szCs w:val="28"/>
        </w:rPr>
        <w:t>n</w:t>
      </w:r>
      <w:r w:rsidR="00F53AA6" w:rsidRPr="00BB6B9A">
        <w:rPr>
          <w:rFonts w:cstheme="minorHAnsi"/>
          <w:color w:val="111111"/>
          <w:sz w:val="28"/>
          <w:szCs w:val="28"/>
        </w:rPr>
        <w:t xml:space="preserve">dence with </w:t>
      </w:r>
      <w:r w:rsidR="00C65BD9" w:rsidRPr="00BB6B9A">
        <w:rPr>
          <w:rFonts w:cstheme="minorHAnsi"/>
          <w:color w:val="111111"/>
          <w:sz w:val="28"/>
          <w:szCs w:val="28"/>
        </w:rPr>
        <w:t>Census officials who</w:t>
      </w:r>
      <w:r>
        <w:rPr>
          <w:rFonts w:cstheme="minorHAnsi"/>
          <w:color w:val="111111"/>
          <w:sz w:val="28"/>
          <w:szCs w:val="28"/>
        </w:rPr>
        <w:t xml:space="preserve"> </w:t>
      </w:r>
      <w:r w:rsidR="00C65BD9" w:rsidRPr="00414F4A">
        <w:rPr>
          <w:rFonts w:cstheme="minorHAnsi"/>
          <w:color w:val="111111"/>
          <w:sz w:val="28"/>
          <w:szCs w:val="28"/>
        </w:rPr>
        <w:t xml:space="preserve">have </w:t>
      </w:r>
      <w:proofErr w:type="gramStart"/>
      <w:r w:rsidR="00C65BD9" w:rsidRPr="00414F4A">
        <w:rPr>
          <w:rFonts w:cstheme="minorHAnsi"/>
          <w:color w:val="111111"/>
          <w:sz w:val="28"/>
          <w:szCs w:val="28"/>
        </w:rPr>
        <w:t>been</w:t>
      </w:r>
      <w:proofErr w:type="gramEnd"/>
      <w:r w:rsidR="00C65BD9" w:rsidRPr="00414F4A">
        <w:rPr>
          <w:rFonts w:cstheme="minorHAnsi"/>
          <w:color w:val="111111"/>
          <w:sz w:val="28"/>
          <w:szCs w:val="28"/>
        </w:rPr>
        <w:t xml:space="preserve"> </w:t>
      </w:r>
    </w:p>
    <w:p w14:paraId="039D80D9" w14:textId="7B6B9AEF" w:rsidR="00414F4A" w:rsidRDefault="00BB6B9A" w:rsidP="00BB6B9A">
      <w:pPr>
        <w:pStyle w:val="ListParagraph"/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 xml:space="preserve">      </w:t>
      </w:r>
      <w:r w:rsidR="00C65BD9" w:rsidRPr="00414F4A">
        <w:rPr>
          <w:rFonts w:cstheme="minorHAnsi"/>
          <w:color w:val="111111"/>
          <w:sz w:val="28"/>
          <w:szCs w:val="28"/>
        </w:rPr>
        <w:t xml:space="preserve">very helpful.  </w:t>
      </w:r>
    </w:p>
    <w:p w14:paraId="6B7A95C4" w14:textId="77777777" w:rsidR="00414F4A" w:rsidRDefault="00414F4A" w:rsidP="00414F4A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ab/>
        <w:t xml:space="preserve">              </w:t>
      </w:r>
      <w:r w:rsidR="00C65BD9" w:rsidRPr="00414F4A">
        <w:rPr>
          <w:rFonts w:cstheme="minorHAnsi"/>
          <w:color w:val="111111"/>
          <w:sz w:val="28"/>
          <w:szCs w:val="28"/>
        </w:rPr>
        <w:t xml:space="preserve">Key facts about the Parish relate to the different natures of the </w:t>
      </w:r>
      <w:proofErr w:type="gramStart"/>
      <w:r w:rsidR="00C65BD9" w:rsidRPr="00414F4A">
        <w:rPr>
          <w:rFonts w:cstheme="minorHAnsi"/>
          <w:color w:val="111111"/>
          <w:sz w:val="28"/>
          <w:szCs w:val="28"/>
        </w:rPr>
        <w:t>two</w:t>
      </w:r>
      <w:proofErr w:type="gramEnd"/>
      <w:r w:rsidR="00C65BD9" w:rsidRPr="00414F4A">
        <w:rPr>
          <w:rFonts w:cstheme="minorHAnsi"/>
          <w:color w:val="111111"/>
          <w:sz w:val="28"/>
          <w:szCs w:val="28"/>
        </w:rPr>
        <w:t xml:space="preserve"> </w:t>
      </w:r>
    </w:p>
    <w:p w14:paraId="036CED26" w14:textId="77777777" w:rsidR="00414F4A" w:rsidRDefault="00414F4A" w:rsidP="00414F4A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 xml:space="preserve">                  </w:t>
      </w:r>
      <w:r w:rsidR="00C65BD9" w:rsidRPr="00414F4A">
        <w:rPr>
          <w:rFonts w:cstheme="minorHAnsi"/>
          <w:color w:val="111111"/>
          <w:sz w:val="28"/>
          <w:szCs w:val="28"/>
        </w:rPr>
        <w:t xml:space="preserve">separate housing areas, the dwellings on the southern periphery and </w:t>
      </w:r>
      <w:r>
        <w:rPr>
          <w:rFonts w:cstheme="minorHAnsi"/>
          <w:color w:val="111111"/>
          <w:sz w:val="28"/>
          <w:szCs w:val="28"/>
        </w:rPr>
        <w:t xml:space="preserve"> </w:t>
      </w:r>
    </w:p>
    <w:p w14:paraId="2ECD532F" w14:textId="77777777" w:rsidR="00414F4A" w:rsidRDefault="00414F4A" w:rsidP="00414F4A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 xml:space="preserve">                  </w:t>
      </w:r>
      <w:r w:rsidR="00C65BD9" w:rsidRPr="00414F4A">
        <w:rPr>
          <w:rFonts w:cstheme="minorHAnsi"/>
          <w:color w:val="111111"/>
          <w:sz w:val="28"/>
          <w:szCs w:val="28"/>
        </w:rPr>
        <w:t xml:space="preserve">those in the village.  It is possible to obtain the data from the </w:t>
      </w:r>
      <w:proofErr w:type="gramStart"/>
      <w:r w:rsidR="00C65BD9" w:rsidRPr="00414F4A">
        <w:rPr>
          <w:rFonts w:cstheme="minorHAnsi"/>
          <w:color w:val="111111"/>
          <w:sz w:val="28"/>
          <w:szCs w:val="28"/>
        </w:rPr>
        <w:t>2021</w:t>
      </w:r>
      <w:proofErr w:type="gramEnd"/>
      <w:r w:rsidR="00C65BD9" w:rsidRPr="00414F4A">
        <w:rPr>
          <w:rFonts w:cstheme="minorHAnsi"/>
          <w:color w:val="111111"/>
          <w:sz w:val="28"/>
          <w:szCs w:val="28"/>
        </w:rPr>
        <w:t xml:space="preserve"> </w:t>
      </w:r>
      <w:r>
        <w:rPr>
          <w:rFonts w:cstheme="minorHAnsi"/>
          <w:color w:val="111111"/>
          <w:sz w:val="28"/>
          <w:szCs w:val="28"/>
        </w:rPr>
        <w:t xml:space="preserve">    </w:t>
      </w:r>
    </w:p>
    <w:p w14:paraId="6996F089" w14:textId="236F05A0" w:rsidR="00F53AA6" w:rsidRDefault="00414F4A" w:rsidP="00414F4A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 xml:space="preserve">                  </w:t>
      </w:r>
      <w:r w:rsidR="00C65BD9" w:rsidRPr="00414F4A">
        <w:rPr>
          <w:rFonts w:cstheme="minorHAnsi"/>
          <w:color w:val="111111"/>
          <w:sz w:val="28"/>
          <w:szCs w:val="28"/>
        </w:rPr>
        <w:t>Census which will guide the Parish Council in its decisions.</w:t>
      </w:r>
    </w:p>
    <w:p w14:paraId="78489D5C" w14:textId="77777777" w:rsidR="00BB6B9A" w:rsidRDefault="00BB6B9A" w:rsidP="00414F4A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</w:p>
    <w:p w14:paraId="1C3AC5F7" w14:textId="77777777" w:rsidR="00BB6B9A" w:rsidRDefault="00BB6B9A" w:rsidP="00414F4A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</w:p>
    <w:p w14:paraId="68482F61" w14:textId="727770F6" w:rsidR="00BB6B9A" w:rsidRPr="00414F4A" w:rsidRDefault="00BB6B9A" w:rsidP="00414F4A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color w:val="111111"/>
          <w:sz w:val="28"/>
          <w:szCs w:val="28"/>
        </w:rPr>
      </w:pPr>
      <w:r>
        <w:rPr>
          <w:rFonts w:cstheme="minorHAnsi"/>
          <w:color w:val="111111"/>
          <w:sz w:val="28"/>
          <w:szCs w:val="28"/>
        </w:rPr>
        <w:t>December 13</w:t>
      </w:r>
      <w:r w:rsidRPr="00BB6B9A">
        <w:rPr>
          <w:rFonts w:cstheme="minorHAnsi"/>
          <w:color w:val="111111"/>
          <w:sz w:val="28"/>
          <w:szCs w:val="28"/>
          <w:vertAlign w:val="superscript"/>
        </w:rPr>
        <w:t>th</w:t>
      </w:r>
      <w:r>
        <w:rPr>
          <w:rFonts w:cstheme="minorHAnsi"/>
          <w:color w:val="111111"/>
          <w:sz w:val="28"/>
          <w:szCs w:val="28"/>
        </w:rPr>
        <w:t xml:space="preserve"> 2023</w:t>
      </w:r>
    </w:p>
    <w:p w14:paraId="7E4DD730" w14:textId="77777777" w:rsidR="00DF5298" w:rsidRDefault="00DF5298" w:rsidP="00DF5298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rPr>
          <w:rFonts w:cstheme="minorHAnsi"/>
          <w:b/>
          <w:bCs/>
          <w:color w:val="111111"/>
          <w:sz w:val="28"/>
          <w:szCs w:val="28"/>
        </w:rPr>
      </w:pPr>
    </w:p>
    <w:p w14:paraId="582C8368" w14:textId="77777777" w:rsidR="00DF5298" w:rsidRPr="00E44076" w:rsidRDefault="00DF5298" w:rsidP="00DF5298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28"/>
          <w:szCs w:val="28"/>
        </w:rPr>
      </w:pPr>
    </w:p>
    <w:p w14:paraId="1AD67719" w14:textId="77777777" w:rsidR="006F34B2" w:rsidRDefault="006F34B2"/>
    <w:sectPr w:rsidR="006F3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76203"/>
    <w:multiLevelType w:val="hybridMultilevel"/>
    <w:tmpl w:val="73D42F10"/>
    <w:lvl w:ilvl="0" w:tplc="22E055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95BD1"/>
    <w:multiLevelType w:val="hybridMultilevel"/>
    <w:tmpl w:val="FA342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948821">
    <w:abstractNumId w:val="1"/>
  </w:num>
  <w:num w:numId="2" w16cid:durableId="82432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98"/>
    <w:rsid w:val="00096B62"/>
    <w:rsid w:val="00414F4A"/>
    <w:rsid w:val="00554782"/>
    <w:rsid w:val="00571EA4"/>
    <w:rsid w:val="006F34B2"/>
    <w:rsid w:val="007036D2"/>
    <w:rsid w:val="008209CF"/>
    <w:rsid w:val="00892EB8"/>
    <w:rsid w:val="00A31384"/>
    <w:rsid w:val="00AC5F35"/>
    <w:rsid w:val="00AE17BA"/>
    <w:rsid w:val="00BB6B9A"/>
    <w:rsid w:val="00C65BD9"/>
    <w:rsid w:val="00CF7758"/>
    <w:rsid w:val="00DF5298"/>
    <w:rsid w:val="00E62E21"/>
    <w:rsid w:val="00F40528"/>
    <w:rsid w:val="00F5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C6FB3"/>
  <w15:chartTrackingRefBased/>
  <w15:docId w15:val="{C740C081-1496-7F45-A47F-9FFE9A1C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9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Waddington</dc:creator>
  <cp:keywords/>
  <dc:description/>
  <cp:lastModifiedBy>David Waddington</cp:lastModifiedBy>
  <cp:revision>2</cp:revision>
  <cp:lastPrinted>2023-12-10T15:57:00Z</cp:lastPrinted>
  <dcterms:created xsi:type="dcterms:W3CDTF">2023-12-12T09:33:00Z</dcterms:created>
  <dcterms:modified xsi:type="dcterms:W3CDTF">2023-12-12T09:33:00Z</dcterms:modified>
</cp:coreProperties>
</file>