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8CF2" w14:textId="42FF2C29"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14:paraId="4B59FD93" w14:textId="77777777"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14:paraId="5661CC30" w14:textId="77777777"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14:paraId="00E33AD6" w14:textId="77777777"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14:paraId="2854DEB6" w14:textId="77777777" w:rsidR="00886187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886187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September 8th</w:t>
      </w:r>
      <w:r w:rsidR="005C7B09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</w:t>
      </w:r>
      <w:r w:rsidR="0009480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202</w:t>
      </w:r>
      <w:r w:rsidR="006F1461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1</w:t>
      </w:r>
    </w:p>
    <w:p w14:paraId="5AF0C415" w14:textId="77777777" w:rsidR="00886187" w:rsidRDefault="00886187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</w:p>
    <w:p w14:paraId="619F4869" w14:textId="77777777"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14:paraId="36A9C028" w14:textId="77777777" w:rsidR="006E73E6" w:rsidRPr="003A387D" w:rsidRDefault="004F388E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14:paraId="293D9A78" w14:textId="77777777" w:rsidR="00667C2B" w:rsidRPr="00667C2B" w:rsidRDefault="005C7B09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cs="Helvetica"/>
          <w:b/>
          <w:sz w:val="28"/>
          <w:szCs w:val="28"/>
        </w:rPr>
        <w:t>Analysis of</w:t>
      </w:r>
      <w:r w:rsidR="00F86D87">
        <w:rPr>
          <w:rFonts w:cs="Helvetica"/>
          <w:b/>
          <w:sz w:val="28"/>
          <w:szCs w:val="28"/>
        </w:rPr>
        <w:t xml:space="preserve"> t</w:t>
      </w:r>
      <w:r w:rsidR="00095AC9" w:rsidRPr="00077A06">
        <w:rPr>
          <w:rFonts w:cs="Helvetica"/>
          <w:b/>
          <w:sz w:val="28"/>
          <w:szCs w:val="28"/>
        </w:rPr>
        <w:t>he pre-</w:t>
      </w:r>
      <w:r w:rsidR="00D50668">
        <w:rPr>
          <w:rFonts w:cs="Helvetica"/>
          <w:b/>
          <w:sz w:val="28"/>
          <w:szCs w:val="28"/>
        </w:rPr>
        <w:t xml:space="preserve">submission </w:t>
      </w:r>
      <w:r w:rsidR="00077A06" w:rsidRPr="00077A06">
        <w:rPr>
          <w:rFonts w:cs="Helvetica"/>
          <w:b/>
          <w:sz w:val="28"/>
          <w:szCs w:val="28"/>
        </w:rPr>
        <w:t>consultation</w:t>
      </w:r>
      <w:r w:rsidR="009A16BA" w:rsidRPr="00077A06">
        <w:rPr>
          <w:rFonts w:cs="Helvetica"/>
          <w:b/>
          <w:sz w:val="28"/>
          <w:szCs w:val="28"/>
        </w:rPr>
        <w:t xml:space="preserve"> </w:t>
      </w:r>
    </w:p>
    <w:p w14:paraId="3B5BC290" w14:textId="77777777" w:rsidR="00E53C08" w:rsidRDefault="00E53C08" w:rsidP="009E19C5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9E19C5">
        <w:rPr>
          <w:sz w:val="28"/>
          <w:szCs w:val="28"/>
        </w:rPr>
        <w:t xml:space="preserve">are </w:t>
      </w:r>
      <w:r w:rsidR="00886187">
        <w:rPr>
          <w:sz w:val="28"/>
          <w:szCs w:val="28"/>
        </w:rPr>
        <w:t>continuing the analysis of the replies from the consultation.</w:t>
      </w:r>
      <w:r w:rsidR="009E19C5">
        <w:rPr>
          <w:sz w:val="28"/>
          <w:szCs w:val="28"/>
        </w:rPr>
        <w:t xml:space="preserve"> This will lead to suggestions for changes </w:t>
      </w:r>
      <w:r>
        <w:rPr>
          <w:sz w:val="28"/>
          <w:szCs w:val="28"/>
        </w:rPr>
        <w:t>to the M</w:t>
      </w:r>
      <w:r w:rsidR="000A19D3">
        <w:rPr>
          <w:sz w:val="28"/>
          <w:szCs w:val="28"/>
        </w:rPr>
        <w:t>ain text and A</w:t>
      </w:r>
      <w:r>
        <w:rPr>
          <w:sz w:val="28"/>
          <w:szCs w:val="28"/>
        </w:rPr>
        <w:t>ppendices</w:t>
      </w:r>
      <w:r w:rsidR="009E19C5">
        <w:rPr>
          <w:sz w:val="28"/>
          <w:szCs w:val="28"/>
        </w:rPr>
        <w:t>.</w:t>
      </w:r>
    </w:p>
    <w:p w14:paraId="4A43E767" w14:textId="77777777" w:rsidR="009E19C5" w:rsidRDefault="009E19C5" w:rsidP="009E19C5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D121A">
        <w:rPr>
          <w:sz w:val="28"/>
          <w:szCs w:val="28"/>
        </w:rPr>
        <w:t>s</w:t>
      </w:r>
      <w:r w:rsidR="00886187">
        <w:rPr>
          <w:sz w:val="28"/>
          <w:szCs w:val="28"/>
        </w:rPr>
        <w:t xml:space="preserve"> reported in our July report, a</w:t>
      </w:r>
      <w:r>
        <w:rPr>
          <w:sz w:val="28"/>
          <w:szCs w:val="28"/>
        </w:rPr>
        <w:t xml:space="preserve"> table is being prepared showing </w:t>
      </w:r>
      <w:r w:rsidR="00E53C08" w:rsidRPr="009E19C5">
        <w:rPr>
          <w:sz w:val="28"/>
          <w:szCs w:val="28"/>
        </w:rPr>
        <w:t>the comments th</w:t>
      </w:r>
      <w:r>
        <w:rPr>
          <w:sz w:val="28"/>
          <w:szCs w:val="28"/>
        </w:rPr>
        <w:t xml:space="preserve">at we have received and </w:t>
      </w:r>
      <w:r w:rsidR="00E53C08" w:rsidRPr="009E19C5">
        <w:rPr>
          <w:sz w:val="28"/>
          <w:szCs w:val="28"/>
        </w:rPr>
        <w:t xml:space="preserve">what action we </w:t>
      </w:r>
      <w:r w:rsidR="00886187">
        <w:rPr>
          <w:sz w:val="28"/>
          <w:szCs w:val="28"/>
        </w:rPr>
        <w:t>propose to meet these comments and t</w:t>
      </w:r>
      <w:r>
        <w:rPr>
          <w:sz w:val="28"/>
          <w:szCs w:val="28"/>
        </w:rPr>
        <w:t>his will be presented to the Parish Council as soon as possible.</w:t>
      </w:r>
    </w:p>
    <w:p w14:paraId="2A113322" w14:textId="77777777" w:rsidR="00E53C08" w:rsidRDefault="009E19C5" w:rsidP="009E19C5">
      <w:pPr>
        <w:rPr>
          <w:sz w:val="28"/>
          <w:szCs w:val="28"/>
        </w:rPr>
      </w:pPr>
      <w:r>
        <w:rPr>
          <w:sz w:val="28"/>
          <w:szCs w:val="28"/>
        </w:rPr>
        <w:t xml:space="preserve">We will also be drafting </w:t>
      </w:r>
      <w:r w:rsidR="00E53C08" w:rsidRPr="009E19C5">
        <w:rPr>
          <w:sz w:val="28"/>
          <w:szCs w:val="28"/>
        </w:rPr>
        <w:t>the Basic Conditions Statement which shows how we have met the terms laid down by the NPPF and the emerging Local Plan.</w:t>
      </w:r>
    </w:p>
    <w:p w14:paraId="70E37B96" w14:textId="77777777" w:rsidR="009D121A" w:rsidRDefault="009D121A" w:rsidP="009E19C5">
      <w:pPr>
        <w:rPr>
          <w:sz w:val="28"/>
          <w:szCs w:val="28"/>
        </w:rPr>
      </w:pPr>
      <w:r>
        <w:rPr>
          <w:sz w:val="28"/>
          <w:szCs w:val="28"/>
        </w:rPr>
        <w:t>As flooding looms large in some of the comments, we have gone back to the Foss Drainage Board for advice and we are awaiting an answer.</w:t>
      </w:r>
    </w:p>
    <w:p w14:paraId="62091A55" w14:textId="77777777" w:rsidR="00886187" w:rsidRDefault="00886187" w:rsidP="009E19C5">
      <w:pPr>
        <w:rPr>
          <w:sz w:val="28"/>
          <w:szCs w:val="28"/>
        </w:rPr>
      </w:pPr>
    </w:p>
    <w:p w14:paraId="12441E00" w14:textId="77777777" w:rsidR="00886187" w:rsidRPr="00886187" w:rsidRDefault="00886187" w:rsidP="00886187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City of York Council personnel</w:t>
      </w:r>
    </w:p>
    <w:bookmarkEnd w:id="0"/>
    <w:p w14:paraId="5A3FA7C9" w14:textId="77777777" w:rsidR="00886187" w:rsidRPr="00321C3C" w:rsidRDefault="00886187" w:rsidP="00886187">
      <w:pPr>
        <w:shd w:val="clear" w:color="auto" w:fill="FFFFFF"/>
        <w:rPr>
          <w:rFonts w:eastAsia="Times New Roman" w:cstheme="minorHAnsi"/>
          <w:sz w:val="24"/>
          <w:szCs w:val="24"/>
          <w:lang w:eastAsia="en-GB"/>
        </w:rPr>
      </w:pPr>
      <w:r>
        <w:rPr>
          <w:sz w:val="28"/>
          <w:szCs w:val="28"/>
        </w:rPr>
        <w:t xml:space="preserve">Over </w:t>
      </w:r>
      <w:r w:rsidR="00321C3C">
        <w:rPr>
          <w:sz w:val="28"/>
          <w:szCs w:val="28"/>
        </w:rPr>
        <w:t xml:space="preserve">the </w:t>
      </w:r>
      <w:r>
        <w:rPr>
          <w:sz w:val="28"/>
          <w:szCs w:val="28"/>
        </w:rPr>
        <w:t>few years we have been helped by many personnel in the City of York Council, in particular by Alison Cooke</w:t>
      </w:r>
      <w:r w:rsidRPr="00886187">
        <w:rPr>
          <w:rFonts w:eastAsia="Times New Roman" w:cstheme="minorHAnsi"/>
          <w:bCs/>
          <w:sz w:val="28"/>
          <w:szCs w:val="28"/>
          <w:lang w:eastAsia="en-GB"/>
        </w:rPr>
        <w:t>, Head of Strategic Planning Policy, Forward Planning</w:t>
      </w:r>
      <w:r w:rsidRPr="00886187">
        <w:rPr>
          <w:rFonts w:eastAsia="Times New Roman" w:cstheme="minorHAnsi"/>
          <w:sz w:val="28"/>
          <w:szCs w:val="28"/>
          <w:lang w:eastAsia="en-GB"/>
        </w:rPr>
        <w:t> </w:t>
      </w:r>
      <w:r w:rsidRPr="00321C3C">
        <w:rPr>
          <w:rFonts w:cstheme="minorHAnsi"/>
          <w:sz w:val="28"/>
          <w:szCs w:val="28"/>
        </w:rPr>
        <w:t xml:space="preserve">and </w:t>
      </w:r>
      <w:r w:rsidR="009D121A">
        <w:rPr>
          <w:rFonts w:cstheme="minorHAnsi"/>
          <w:sz w:val="28"/>
          <w:szCs w:val="28"/>
        </w:rPr>
        <w:t xml:space="preserve">by </w:t>
      </w:r>
      <w:r w:rsidRPr="00321C3C">
        <w:rPr>
          <w:rFonts w:cstheme="minorHAnsi"/>
          <w:sz w:val="28"/>
          <w:szCs w:val="28"/>
        </w:rPr>
        <w:t>Anna Pawson, Development Officer, Forward P</w:t>
      </w:r>
      <w:r w:rsidR="00321C3C" w:rsidRPr="00321C3C">
        <w:rPr>
          <w:rFonts w:cstheme="minorHAnsi"/>
          <w:sz w:val="28"/>
          <w:szCs w:val="28"/>
        </w:rPr>
        <w:t xml:space="preserve">lanning. </w:t>
      </w:r>
      <w:r w:rsidR="009D121A">
        <w:rPr>
          <w:rFonts w:cstheme="minorHAnsi"/>
          <w:sz w:val="28"/>
          <w:szCs w:val="28"/>
        </w:rPr>
        <w:t xml:space="preserve"> </w:t>
      </w:r>
      <w:r w:rsidR="00321C3C" w:rsidRPr="00321C3C">
        <w:rPr>
          <w:rFonts w:cstheme="minorHAnsi"/>
          <w:sz w:val="28"/>
          <w:szCs w:val="28"/>
        </w:rPr>
        <w:t>Anna has told us that she is leaving the Council as she has been appointed</w:t>
      </w:r>
      <w:r w:rsidRPr="00321C3C">
        <w:rPr>
          <w:rFonts w:cstheme="minorHAnsi"/>
          <w:sz w:val="28"/>
          <w:szCs w:val="28"/>
        </w:rPr>
        <w:t xml:space="preserve"> </w:t>
      </w:r>
      <w:r w:rsidR="00321C3C" w:rsidRPr="00321C3C">
        <w:rPr>
          <w:rFonts w:cstheme="minorHAnsi"/>
          <w:color w:val="222222"/>
          <w:sz w:val="28"/>
          <w:szCs w:val="28"/>
          <w:shd w:val="clear" w:color="auto" w:fill="FFFFFF"/>
        </w:rPr>
        <w:t>Investigator at the</w:t>
      </w:r>
      <w:r w:rsidR="00321C3C">
        <w:rPr>
          <w:rFonts w:cstheme="minorHAnsi"/>
          <w:color w:val="222222"/>
          <w:sz w:val="28"/>
          <w:szCs w:val="28"/>
          <w:shd w:val="clear" w:color="auto" w:fill="FFFFFF"/>
        </w:rPr>
        <w:t xml:space="preserve"> office of the</w:t>
      </w:r>
      <w:r w:rsidR="00321C3C" w:rsidRPr="00321C3C">
        <w:rPr>
          <w:rFonts w:cstheme="minorHAnsi"/>
          <w:color w:val="222222"/>
          <w:sz w:val="28"/>
          <w:szCs w:val="28"/>
          <w:shd w:val="clear" w:color="auto" w:fill="FFFFFF"/>
        </w:rPr>
        <w:t xml:space="preserve"> Local Government and Social Care Ombudsman</w:t>
      </w:r>
      <w:r w:rsidR="00321C3C">
        <w:rPr>
          <w:rFonts w:cstheme="minorHAnsi"/>
          <w:color w:val="222222"/>
          <w:sz w:val="28"/>
          <w:szCs w:val="28"/>
          <w:shd w:val="clear" w:color="auto" w:fill="FFFFFF"/>
        </w:rPr>
        <w:t>.  She will be a great loss to us although we feel sure that Alison will continue to shepherd our work to a successful conclusion.</w:t>
      </w:r>
    </w:p>
    <w:p w14:paraId="5714B64A" w14:textId="77777777" w:rsidR="009E19C5" w:rsidRDefault="009E19C5" w:rsidP="009E19C5">
      <w:pPr>
        <w:rPr>
          <w:sz w:val="28"/>
          <w:szCs w:val="28"/>
        </w:rPr>
      </w:pPr>
    </w:p>
    <w:sectPr w:rsidR="009E19C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696A" w14:textId="77777777" w:rsidR="006F34B2" w:rsidRDefault="006F34B2" w:rsidP="00F7003D">
      <w:pPr>
        <w:spacing w:after="0" w:line="240" w:lineRule="auto"/>
      </w:pPr>
      <w:r>
        <w:separator/>
      </w:r>
    </w:p>
  </w:endnote>
  <w:endnote w:type="continuationSeparator" w:id="0">
    <w:p w14:paraId="35184B8B" w14:textId="77777777" w:rsidR="006F34B2" w:rsidRDefault="006F34B2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30428" w14:textId="77777777"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535AD4" w14:textId="77777777" w:rsidR="00F7003D" w:rsidRDefault="00F7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FC89B" w14:textId="77777777" w:rsidR="006F34B2" w:rsidRDefault="006F34B2" w:rsidP="00F7003D">
      <w:pPr>
        <w:spacing w:after="0" w:line="240" w:lineRule="auto"/>
      </w:pPr>
      <w:r>
        <w:separator/>
      </w:r>
    </w:p>
  </w:footnote>
  <w:footnote w:type="continuationSeparator" w:id="0">
    <w:p w14:paraId="33E9702E" w14:textId="77777777" w:rsidR="006F34B2" w:rsidRDefault="006F34B2" w:rsidP="00F7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0F91AE8"/>
    <w:multiLevelType w:val="hybridMultilevel"/>
    <w:tmpl w:val="085E576E"/>
    <w:lvl w:ilvl="0" w:tplc="EBA6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A19D3"/>
    <w:rsid w:val="000C0444"/>
    <w:rsid w:val="000E2FDF"/>
    <w:rsid w:val="000E6468"/>
    <w:rsid w:val="00110B6C"/>
    <w:rsid w:val="00183A38"/>
    <w:rsid w:val="00185341"/>
    <w:rsid w:val="00216CAA"/>
    <w:rsid w:val="00246AD3"/>
    <w:rsid w:val="00253EC5"/>
    <w:rsid w:val="002566A4"/>
    <w:rsid w:val="00266A0F"/>
    <w:rsid w:val="00273CD4"/>
    <w:rsid w:val="00294078"/>
    <w:rsid w:val="0030389C"/>
    <w:rsid w:val="00312318"/>
    <w:rsid w:val="0031572C"/>
    <w:rsid w:val="00321C3C"/>
    <w:rsid w:val="00384F79"/>
    <w:rsid w:val="003A387D"/>
    <w:rsid w:val="003B1784"/>
    <w:rsid w:val="003E3886"/>
    <w:rsid w:val="003F6F3C"/>
    <w:rsid w:val="00447D6D"/>
    <w:rsid w:val="004645CF"/>
    <w:rsid w:val="00477F6D"/>
    <w:rsid w:val="004A0032"/>
    <w:rsid w:val="004F388E"/>
    <w:rsid w:val="00502922"/>
    <w:rsid w:val="00532D8E"/>
    <w:rsid w:val="0057279F"/>
    <w:rsid w:val="00577396"/>
    <w:rsid w:val="0058431D"/>
    <w:rsid w:val="005945BA"/>
    <w:rsid w:val="005C7B09"/>
    <w:rsid w:val="00635E56"/>
    <w:rsid w:val="006643B1"/>
    <w:rsid w:val="00667C2B"/>
    <w:rsid w:val="006816E8"/>
    <w:rsid w:val="006871BC"/>
    <w:rsid w:val="006E73E6"/>
    <w:rsid w:val="006F1461"/>
    <w:rsid w:val="006F34B2"/>
    <w:rsid w:val="00743E30"/>
    <w:rsid w:val="007A089D"/>
    <w:rsid w:val="007B54AA"/>
    <w:rsid w:val="007D2902"/>
    <w:rsid w:val="008272C6"/>
    <w:rsid w:val="0085190A"/>
    <w:rsid w:val="00886187"/>
    <w:rsid w:val="008C016B"/>
    <w:rsid w:val="008F0803"/>
    <w:rsid w:val="008F55AA"/>
    <w:rsid w:val="00904813"/>
    <w:rsid w:val="009400A3"/>
    <w:rsid w:val="00965FFD"/>
    <w:rsid w:val="00980C1C"/>
    <w:rsid w:val="009908DF"/>
    <w:rsid w:val="009A16BA"/>
    <w:rsid w:val="009A58DD"/>
    <w:rsid w:val="009B67EA"/>
    <w:rsid w:val="009C0CF3"/>
    <w:rsid w:val="009D121A"/>
    <w:rsid w:val="009E19C5"/>
    <w:rsid w:val="00A26587"/>
    <w:rsid w:val="00A668FE"/>
    <w:rsid w:val="00A86CD1"/>
    <w:rsid w:val="00AA6B87"/>
    <w:rsid w:val="00AD7467"/>
    <w:rsid w:val="00B3613E"/>
    <w:rsid w:val="00B4258C"/>
    <w:rsid w:val="00B513E8"/>
    <w:rsid w:val="00B544B4"/>
    <w:rsid w:val="00BB3577"/>
    <w:rsid w:val="00BC100C"/>
    <w:rsid w:val="00C32EA9"/>
    <w:rsid w:val="00C7196C"/>
    <w:rsid w:val="00C72849"/>
    <w:rsid w:val="00C813D0"/>
    <w:rsid w:val="00D21187"/>
    <w:rsid w:val="00D26584"/>
    <w:rsid w:val="00D50668"/>
    <w:rsid w:val="00D70403"/>
    <w:rsid w:val="00D70C42"/>
    <w:rsid w:val="00D91EDB"/>
    <w:rsid w:val="00E124A7"/>
    <w:rsid w:val="00E53C08"/>
    <w:rsid w:val="00E54347"/>
    <w:rsid w:val="00E6344B"/>
    <w:rsid w:val="00E66E41"/>
    <w:rsid w:val="00E86A44"/>
    <w:rsid w:val="00E86E5A"/>
    <w:rsid w:val="00EA6317"/>
    <w:rsid w:val="00EB244E"/>
    <w:rsid w:val="00ED403B"/>
    <w:rsid w:val="00F0761C"/>
    <w:rsid w:val="00F24109"/>
    <w:rsid w:val="00F35F1F"/>
    <w:rsid w:val="00F37C72"/>
    <w:rsid w:val="00F65B58"/>
    <w:rsid w:val="00F7003D"/>
    <w:rsid w:val="00F74E89"/>
    <w:rsid w:val="00F86D87"/>
    <w:rsid w:val="00FB7E89"/>
    <w:rsid w:val="00FC1384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A95D"/>
  <w15:docId w15:val="{C5715F78-916F-AF4C-8759-0A01C16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FD7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FFF-9522-894C-B48D-D226BD07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Microsoft Office User</cp:lastModifiedBy>
  <cp:revision>3</cp:revision>
  <cp:lastPrinted>2021-07-12T16:49:00Z</cp:lastPrinted>
  <dcterms:created xsi:type="dcterms:W3CDTF">2021-08-31T10:19:00Z</dcterms:created>
  <dcterms:modified xsi:type="dcterms:W3CDTF">2021-09-22T13:26:00Z</dcterms:modified>
</cp:coreProperties>
</file>