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20731" w14:textId="77777777" w:rsidR="00C31CB7" w:rsidRPr="00333F9C" w:rsidRDefault="006247B7" w:rsidP="00713C58">
      <w:pPr>
        <w:spacing w:after="0" w:line="240" w:lineRule="auto"/>
        <w:jc w:val="center"/>
        <w:rPr>
          <w:rFonts w:cs="Arial"/>
          <w:b/>
          <w:sz w:val="24"/>
          <w:szCs w:val="24"/>
        </w:rPr>
      </w:pPr>
      <w:bookmarkStart w:id="0" w:name="_GoBack"/>
      <w:bookmarkEnd w:id="0"/>
      <w:r>
        <w:rPr>
          <w:rFonts w:cs="Arial"/>
          <w:b/>
          <w:sz w:val="24"/>
          <w:szCs w:val="24"/>
        </w:rPr>
        <w:t xml:space="preserve">  </w:t>
      </w:r>
      <w:r w:rsidR="00C31CB7" w:rsidRPr="00333F9C">
        <w:rPr>
          <w:rFonts w:cs="Arial"/>
          <w:b/>
          <w:sz w:val="24"/>
          <w:szCs w:val="24"/>
        </w:rPr>
        <w:t xml:space="preserve">Murton </w:t>
      </w:r>
      <w:r w:rsidR="00541AD5" w:rsidRPr="00333F9C">
        <w:rPr>
          <w:rFonts w:cs="Arial"/>
          <w:b/>
          <w:sz w:val="24"/>
          <w:szCs w:val="24"/>
        </w:rPr>
        <w:t xml:space="preserve">Parish </w:t>
      </w:r>
      <w:r w:rsidR="00C31CB7" w:rsidRPr="00333F9C">
        <w:rPr>
          <w:rFonts w:cs="Arial"/>
          <w:b/>
          <w:sz w:val="24"/>
          <w:szCs w:val="24"/>
        </w:rPr>
        <w:t>Neighbourhood Plan Working Party</w:t>
      </w:r>
    </w:p>
    <w:p w14:paraId="798ACB53" w14:textId="77777777" w:rsidR="002C04FB" w:rsidRPr="00333F9C" w:rsidRDefault="00C31CB7" w:rsidP="00713C58">
      <w:pPr>
        <w:spacing w:after="0" w:line="240" w:lineRule="auto"/>
        <w:jc w:val="center"/>
        <w:rPr>
          <w:rFonts w:cs="Arial"/>
          <w:b/>
          <w:sz w:val="24"/>
          <w:szCs w:val="24"/>
        </w:rPr>
      </w:pPr>
      <w:r w:rsidRPr="00333F9C">
        <w:rPr>
          <w:rFonts w:cs="Arial"/>
          <w:b/>
          <w:sz w:val="24"/>
          <w:szCs w:val="24"/>
        </w:rPr>
        <w:t xml:space="preserve">Report to the Parish Council </w:t>
      </w:r>
      <w:r w:rsidR="00407F8E">
        <w:rPr>
          <w:rFonts w:cs="Arial"/>
          <w:b/>
          <w:sz w:val="24"/>
          <w:szCs w:val="24"/>
        </w:rPr>
        <w:t>April 12</w:t>
      </w:r>
      <w:r w:rsidR="00407F8E" w:rsidRPr="00407F8E">
        <w:rPr>
          <w:rFonts w:cs="Arial"/>
          <w:b/>
          <w:sz w:val="24"/>
          <w:szCs w:val="24"/>
          <w:vertAlign w:val="superscript"/>
        </w:rPr>
        <w:t>th</w:t>
      </w:r>
      <w:r w:rsidR="00407F8E">
        <w:rPr>
          <w:rFonts w:cs="Arial"/>
          <w:b/>
          <w:sz w:val="24"/>
          <w:szCs w:val="24"/>
        </w:rPr>
        <w:t xml:space="preserve"> 2017</w:t>
      </w:r>
      <w:r w:rsidR="00C30E25">
        <w:rPr>
          <w:rFonts w:cs="Arial"/>
          <w:b/>
          <w:sz w:val="24"/>
          <w:szCs w:val="24"/>
        </w:rPr>
        <w:t xml:space="preserve"> </w:t>
      </w:r>
      <w:r w:rsidR="002C04FB" w:rsidRPr="00333F9C">
        <w:rPr>
          <w:rFonts w:cs="Arial"/>
          <w:b/>
          <w:sz w:val="24"/>
          <w:szCs w:val="24"/>
        </w:rPr>
        <w:t xml:space="preserve">of a meeting of the </w:t>
      </w:r>
    </w:p>
    <w:p w14:paraId="5CA717E7" w14:textId="77777777" w:rsidR="00C31CB7" w:rsidRPr="00333F9C" w:rsidRDefault="002C04FB" w:rsidP="00713C58">
      <w:pPr>
        <w:spacing w:after="0" w:line="240" w:lineRule="auto"/>
        <w:jc w:val="center"/>
        <w:rPr>
          <w:rFonts w:cs="Arial"/>
          <w:b/>
          <w:sz w:val="24"/>
          <w:szCs w:val="24"/>
        </w:rPr>
      </w:pPr>
      <w:r w:rsidRPr="00333F9C">
        <w:rPr>
          <w:rFonts w:cs="Arial"/>
          <w:b/>
          <w:sz w:val="24"/>
          <w:szCs w:val="24"/>
        </w:rPr>
        <w:t xml:space="preserve">Working Party on </w:t>
      </w:r>
      <w:r w:rsidR="00407F8E">
        <w:rPr>
          <w:rFonts w:cs="Arial"/>
          <w:b/>
          <w:sz w:val="24"/>
          <w:szCs w:val="24"/>
        </w:rPr>
        <w:t xml:space="preserve">April </w:t>
      </w:r>
      <w:r w:rsidR="00DF72C3">
        <w:rPr>
          <w:rFonts w:cs="Arial"/>
          <w:b/>
          <w:sz w:val="24"/>
          <w:szCs w:val="24"/>
        </w:rPr>
        <w:t>9</w:t>
      </w:r>
      <w:r w:rsidR="00407F8E" w:rsidRPr="00407F8E">
        <w:rPr>
          <w:rFonts w:cs="Arial"/>
          <w:b/>
          <w:sz w:val="24"/>
          <w:szCs w:val="24"/>
          <w:vertAlign w:val="superscript"/>
        </w:rPr>
        <w:t>th</w:t>
      </w:r>
      <w:r w:rsidR="00407F8E">
        <w:rPr>
          <w:rFonts w:cs="Arial"/>
          <w:b/>
          <w:sz w:val="24"/>
          <w:szCs w:val="24"/>
        </w:rPr>
        <w:t xml:space="preserve"> </w:t>
      </w:r>
      <w:r w:rsidRPr="00333F9C">
        <w:rPr>
          <w:rFonts w:cs="Arial"/>
          <w:b/>
          <w:sz w:val="24"/>
          <w:szCs w:val="24"/>
        </w:rPr>
        <w:t>201</w:t>
      </w:r>
      <w:r w:rsidR="006D0C66">
        <w:rPr>
          <w:rFonts w:cs="Arial"/>
          <w:b/>
          <w:sz w:val="24"/>
          <w:szCs w:val="24"/>
        </w:rPr>
        <w:t>7</w:t>
      </w:r>
    </w:p>
    <w:p w14:paraId="114CD05D" w14:textId="77777777" w:rsidR="00713C58" w:rsidRPr="00333F9C" w:rsidRDefault="00713C58" w:rsidP="00C31CB7">
      <w:pPr>
        <w:jc w:val="center"/>
        <w:rPr>
          <w:rFonts w:cs="Arial"/>
          <w:b/>
          <w:sz w:val="24"/>
          <w:szCs w:val="24"/>
        </w:rPr>
      </w:pPr>
    </w:p>
    <w:p w14:paraId="4AE23249" w14:textId="77777777" w:rsidR="00C31CB7" w:rsidRPr="00333F9C" w:rsidRDefault="00C31CB7" w:rsidP="00C31CB7">
      <w:pPr>
        <w:jc w:val="center"/>
        <w:rPr>
          <w:rFonts w:cs="Arial"/>
          <w:b/>
          <w:sz w:val="24"/>
          <w:szCs w:val="24"/>
        </w:rPr>
      </w:pPr>
      <w:r w:rsidRPr="00333F9C">
        <w:rPr>
          <w:rFonts w:cs="Arial"/>
          <w:b/>
          <w:sz w:val="24"/>
          <w:szCs w:val="24"/>
        </w:rPr>
        <w:t xml:space="preserve">Present: Richard </w:t>
      </w:r>
      <w:proofErr w:type="spellStart"/>
      <w:r w:rsidRPr="00333F9C">
        <w:rPr>
          <w:rFonts w:cs="Arial"/>
          <w:b/>
          <w:sz w:val="24"/>
          <w:szCs w:val="24"/>
        </w:rPr>
        <w:t>Clancey</w:t>
      </w:r>
      <w:proofErr w:type="spellEnd"/>
      <w:r w:rsidRPr="00333F9C">
        <w:rPr>
          <w:rFonts w:cs="Arial"/>
          <w:b/>
          <w:sz w:val="24"/>
          <w:szCs w:val="24"/>
        </w:rPr>
        <w:t xml:space="preserve"> (Chairman), Denise Rothwell, Denise Wells, David Waddington (Acing Secretary)</w:t>
      </w:r>
    </w:p>
    <w:p w14:paraId="62B004B1" w14:textId="77777777" w:rsidR="006D399E" w:rsidRPr="00333F9C" w:rsidRDefault="006D399E" w:rsidP="00713C58">
      <w:pPr>
        <w:spacing w:after="0"/>
        <w:rPr>
          <w:rFonts w:cs="Arial"/>
          <w:sz w:val="24"/>
          <w:szCs w:val="24"/>
        </w:rPr>
      </w:pPr>
    </w:p>
    <w:p w14:paraId="15B0E2E7" w14:textId="77777777" w:rsidR="00B30716" w:rsidRPr="00432547" w:rsidRDefault="00CC0AFC" w:rsidP="00B30716">
      <w:pPr>
        <w:pStyle w:val="ListParagraph"/>
        <w:numPr>
          <w:ilvl w:val="0"/>
          <w:numId w:val="9"/>
        </w:numPr>
        <w:spacing w:after="0"/>
        <w:rPr>
          <w:rFonts w:cs="Arial"/>
          <w:b/>
        </w:rPr>
      </w:pPr>
      <w:r w:rsidRPr="00432547">
        <w:rPr>
          <w:rFonts w:cs="Arial"/>
          <w:b/>
        </w:rPr>
        <w:t>Meeting with Rebecca Harrison (City of York Council)</w:t>
      </w:r>
    </w:p>
    <w:p w14:paraId="3DFD8146" w14:textId="77777777" w:rsidR="00B30716" w:rsidRPr="00432547" w:rsidRDefault="00B30716" w:rsidP="00B30716">
      <w:pPr>
        <w:spacing w:after="0"/>
        <w:ind w:left="720"/>
        <w:rPr>
          <w:rFonts w:cs="Arial"/>
          <w:b/>
        </w:rPr>
      </w:pPr>
      <w:r w:rsidRPr="00432547">
        <w:rPr>
          <w:rFonts w:cs="Arial"/>
        </w:rPr>
        <w:t>David reported that he had met Rebecca</w:t>
      </w:r>
      <w:r w:rsidR="00CC0AFC" w:rsidRPr="00432547">
        <w:rPr>
          <w:rFonts w:cs="Arial"/>
        </w:rPr>
        <w:t xml:space="preserve"> Harrison </w:t>
      </w:r>
      <w:r w:rsidR="00531A9C" w:rsidRPr="00432547">
        <w:rPr>
          <w:rFonts w:cs="Arial"/>
        </w:rPr>
        <w:t>to discuss a variety of issues stemming from the draft of the Neighbourhood Plan</w:t>
      </w:r>
      <w:r w:rsidR="00EE7516" w:rsidRPr="00432547">
        <w:rPr>
          <w:rFonts w:cs="Arial"/>
        </w:rPr>
        <w:t>.  The following are the issues discussed</w:t>
      </w:r>
      <w:r w:rsidR="0017530C" w:rsidRPr="00432547">
        <w:rPr>
          <w:rFonts w:cs="Arial"/>
        </w:rPr>
        <w:t>:</w:t>
      </w:r>
    </w:p>
    <w:p w14:paraId="41552D9A" w14:textId="77777777" w:rsidR="00B30716" w:rsidRPr="00432547" w:rsidRDefault="00B30716" w:rsidP="0017530C">
      <w:pPr>
        <w:pStyle w:val="ListParagraph"/>
        <w:numPr>
          <w:ilvl w:val="0"/>
          <w:numId w:val="11"/>
        </w:numPr>
        <w:spacing w:after="0"/>
        <w:rPr>
          <w:rFonts w:cs="Arial"/>
          <w:b/>
          <w:i/>
        </w:rPr>
      </w:pPr>
      <w:r w:rsidRPr="00432547">
        <w:rPr>
          <w:rFonts w:eastAsia="Times New Roman" w:cs="Arial"/>
          <w:b/>
          <w:bCs/>
          <w:i/>
          <w:color w:val="222222"/>
          <w:lang w:eastAsia="en-GB"/>
        </w:rPr>
        <w:t>Boundary changes</w:t>
      </w:r>
      <w:r w:rsidRPr="00432547">
        <w:rPr>
          <w:rFonts w:eastAsia="Times New Roman" w:cs="Arial"/>
          <w:b/>
          <w:i/>
          <w:color w:val="222222"/>
          <w:lang w:eastAsia="en-GB"/>
        </w:rPr>
        <w:t>. </w:t>
      </w:r>
    </w:p>
    <w:p w14:paraId="7BC3383F" w14:textId="77777777" w:rsidR="00B30716" w:rsidRPr="00432547" w:rsidRDefault="00B30716" w:rsidP="00083966">
      <w:pPr>
        <w:shd w:val="clear" w:color="auto" w:fill="FFFFFF"/>
        <w:spacing w:after="0" w:line="240" w:lineRule="auto"/>
        <w:ind w:left="720"/>
        <w:rPr>
          <w:rFonts w:eastAsia="Times New Roman" w:cs="Arial"/>
          <w:color w:val="222222"/>
          <w:lang w:eastAsia="en-GB"/>
        </w:rPr>
      </w:pPr>
      <w:r w:rsidRPr="00432547">
        <w:rPr>
          <w:rFonts w:eastAsia="Times New Roman" w:cs="Arial"/>
          <w:color w:val="222222"/>
          <w:lang w:eastAsia="en-GB"/>
        </w:rPr>
        <w:t xml:space="preserve">This consequence is that </w:t>
      </w:r>
      <w:r w:rsidR="0017530C" w:rsidRPr="00432547">
        <w:rPr>
          <w:rFonts w:eastAsia="Times New Roman" w:cs="Arial"/>
          <w:color w:val="222222"/>
          <w:lang w:eastAsia="en-GB"/>
        </w:rPr>
        <w:t xml:space="preserve">if </w:t>
      </w:r>
      <w:r w:rsidRPr="00432547">
        <w:rPr>
          <w:rFonts w:eastAsia="Times New Roman" w:cs="Arial"/>
          <w:color w:val="222222"/>
          <w:lang w:eastAsia="en-GB"/>
        </w:rPr>
        <w:t>we have a new boundary for the Parish</w:t>
      </w:r>
      <w:r w:rsidR="00432547" w:rsidRPr="00432547">
        <w:rPr>
          <w:rFonts w:eastAsia="Times New Roman" w:cs="Arial"/>
          <w:color w:val="222222"/>
          <w:lang w:eastAsia="en-GB"/>
        </w:rPr>
        <w:t>,</w:t>
      </w:r>
      <w:r w:rsidRPr="00432547">
        <w:rPr>
          <w:rFonts w:eastAsia="Times New Roman" w:cs="Arial"/>
          <w:color w:val="222222"/>
          <w:lang w:eastAsia="en-GB"/>
        </w:rPr>
        <w:t xml:space="preserve"> we may need to reapply for Neighbourhood Plan status.</w:t>
      </w:r>
      <w:r w:rsidR="0017530C" w:rsidRPr="00432547">
        <w:rPr>
          <w:rFonts w:eastAsia="Times New Roman" w:cs="Arial"/>
          <w:color w:val="222222"/>
          <w:lang w:eastAsia="en-GB"/>
        </w:rPr>
        <w:t xml:space="preserve">  </w:t>
      </w:r>
      <w:r w:rsidRPr="00432547">
        <w:rPr>
          <w:rFonts w:eastAsia="Times New Roman" w:cs="Arial"/>
          <w:color w:val="222222"/>
          <w:lang w:eastAsia="en-GB"/>
        </w:rPr>
        <w:t>Rebecca does not think that this is a cause for concern.</w:t>
      </w:r>
    </w:p>
    <w:p w14:paraId="0B51B7C9" w14:textId="77777777" w:rsidR="00B30716" w:rsidRPr="00432547" w:rsidRDefault="00083966" w:rsidP="00CC0AFC">
      <w:pPr>
        <w:shd w:val="clear" w:color="auto" w:fill="FFFFFF"/>
        <w:spacing w:after="0" w:line="240" w:lineRule="auto"/>
        <w:ind w:left="720"/>
        <w:rPr>
          <w:rFonts w:eastAsia="Times New Roman" w:cs="Arial"/>
          <w:color w:val="222222"/>
          <w:lang w:eastAsia="en-GB"/>
        </w:rPr>
      </w:pPr>
      <w:r w:rsidRPr="00432547">
        <w:rPr>
          <w:rFonts w:eastAsia="Times New Roman" w:cs="Arial"/>
          <w:color w:val="222222"/>
          <w:lang w:eastAsia="en-GB"/>
        </w:rPr>
        <w:t>Although this</w:t>
      </w:r>
      <w:r w:rsidR="00B30716" w:rsidRPr="00432547">
        <w:rPr>
          <w:rFonts w:eastAsia="Times New Roman" w:cs="Arial"/>
          <w:color w:val="222222"/>
          <w:lang w:eastAsia="en-GB"/>
        </w:rPr>
        <w:t xml:space="preserve"> makes a </w:t>
      </w:r>
      <w:r w:rsidRPr="00432547">
        <w:rPr>
          <w:rFonts w:eastAsia="Times New Roman" w:cs="Arial"/>
          <w:color w:val="222222"/>
          <w:lang w:eastAsia="en-GB"/>
        </w:rPr>
        <w:t>significant</w:t>
      </w:r>
      <w:r w:rsidR="00B30716" w:rsidRPr="00432547">
        <w:rPr>
          <w:rFonts w:eastAsia="Times New Roman" w:cs="Arial"/>
          <w:color w:val="222222"/>
          <w:lang w:eastAsia="en-GB"/>
        </w:rPr>
        <w:t xml:space="preserve"> difference to the writing of the Plan and our </w:t>
      </w:r>
      <w:proofErr w:type="gramStart"/>
      <w:r w:rsidR="00B30716" w:rsidRPr="00432547">
        <w:rPr>
          <w:rFonts w:eastAsia="Times New Roman" w:cs="Arial"/>
          <w:color w:val="222222"/>
          <w:lang w:eastAsia="en-GB"/>
        </w:rPr>
        <w:t>timetable</w:t>
      </w:r>
      <w:r w:rsidRPr="00432547">
        <w:rPr>
          <w:rFonts w:eastAsia="Times New Roman" w:cs="Arial"/>
          <w:color w:val="222222"/>
          <w:lang w:eastAsia="en-GB"/>
        </w:rPr>
        <w:t xml:space="preserve">,   </w:t>
      </w:r>
      <w:proofErr w:type="gramEnd"/>
      <w:r w:rsidR="00B30716" w:rsidRPr="00432547">
        <w:rPr>
          <w:rFonts w:eastAsia="Times New Roman" w:cs="Arial"/>
          <w:color w:val="222222"/>
          <w:lang w:eastAsia="en-GB"/>
        </w:rPr>
        <w:t>Rebecca has offered to supply all the revised data that we need for Section 3.</w:t>
      </w:r>
    </w:p>
    <w:p w14:paraId="590446E6" w14:textId="77777777" w:rsidR="00ED6393" w:rsidRPr="00432547" w:rsidRDefault="00ED6393" w:rsidP="00ED6393">
      <w:pPr>
        <w:shd w:val="clear" w:color="auto" w:fill="FFFFFF"/>
        <w:spacing w:after="0" w:line="240" w:lineRule="auto"/>
        <w:ind w:left="720"/>
        <w:rPr>
          <w:rFonts w:eastAsia="Times New Roman" w:cs="Arial"/>
          <w:color w:val="222222"/>
          <w:lang w:eastAsia="en-GB"/>
        </w:rPr>
      </w:pPr>
    </w:p>
    <w:p w14:paraId="1420DE31" w14:textId="77777777" w:rsidR="00B30716" w:rsidRPr="00432547" w:rsidRDefault="00B30716" w:rsidP="00ED6393">
      <w:pPr>
        <w:pStyle w:val="ListParagraph"/>
        <w:numPr>
          <w:ilvl w:val="0"/>
          <w:numId w:val="11"/>
        </w:numPr>
        <w:shd w:val="clear" w:color="auto" w:fill="FFFFFF"/>
        <w:spacing w:after="0" w:line="240" w:lineRule="auto"/>
        <w:rPr>
          <w:rFonts w:eastAsia="Times New Roman" w:cs="Arial"/>
          <w:b/>
          <w:i/>
          <w:color w:val="222222"/>
          <w:lang w:eastAsia="en-GB"/>
        </w:rPr>
      </w:pPr>
      <w:r w:rsidRPr="00432547">
        <w:rPr>
          <w:rFonts w:eastAsia="Times New Roman" w:cs="Arial"/>
          <w:b/>
          <w:color w:val="222222"/>
          <w:lang w:eastAsia="en-GB"/>
        </w:rPr>
        <w:t>Farm buildings</w:t>
      </w:r>
    </w:p>
    <w:p w14:paraId="4BF8C236" w14:textId="77777777" w:rsidR="00B30716" w:rsidRPr="00432547" w:rsidRDefault="00A85A5A" w:rsidP="00F563CE">
      <w:pPr>
        <w:shd w:val="clear" w:color="auto" w:fill="FFFFFF"/>
        <w:spacing w:after="0" w:line="240" w:lineRule="auto"/>
        <w:ind w:left="720"/>
        <w:rPr>
          <w:rFonts w:eastAsia="Times New Roman" w:cs="Arial"/>
          <w:color w:val="222222"/>
          <w:lang w:eastAsia="en-GB"/>
        </w:rPr>
      </w:pPr>
      <w:r w:rsidRPr="00432547">
        <w:rPr>
          <w:rFonts w:eastAsia="Times New Roman" w:cs="Arial"/>
          <w:color w:val="222222"/>
          <w:lang w:eastAsia="en-GB"/>
        </w:rPr>
        <w:t>If</w:t>
      </w:r>
      <w:r w:rsidR="00B30716" w:rsidRPr="00432547">
        <w:rPr>
          <w:rFonts w:eastAsia="Times New Roman" w:cs="Arial"/>
          <w:color w:val="222222"/>
          <w:lang w:eastAsia="en-GB"/>
        </w:rPr>
        <w:t xml:space="preserve"> we discuss development of farm buildings, we </w:t>
      </w:r>
      <w:r w:rsidRPr="00432547">
        <w:rPr>
          <w:rFonts w:eastAsia="Times New Roman" w:cs="Arial"/>
          <w:color w:val="222222"/>
          <w:lang w:eastAsia="en-GB"/>
        </w:rPr>
        <w:t>should bear in mind</w:t>
      </w:r>
      <w:r w:rsidR="00B30716" w:rsidRPr="00432547">
        <w:rPr>
          <w:rFonts w:eastAsia="Times New Roman" w:cs="Arial"/>
          <w:color w:val="222222"/>
          <w:lang w:eastAsia="en-GB"/>
        </w:rPr>
        <w:t xml:space="preserve"> National policies, NPPF Sections 79-92, which limits development in the Green Belt</w:t>
      </w:r>
      <w:r w:rsidR="00F563CE" w:rsidRPr="00432547">
        <w:rPr>
          <w:rFonts w:eastAsia="Times New Roman" w:cs="Arial"/>
          <w:color w:val="222222"/>
          <w:lang w:eastAsia="en-GB"/>
        </w:rPr>
        <w:t>.</w:t>
      </w:r>
    </w:p>
    <w:p w14:paraId="213F653D" w14:textId="77777777" w:rsidR="00B30716" w:rsidRPr="00432547" w:rsidRDefault="00B30716" w:rsidP="00B30716">
      <w:pPr>
        <w:pStyle w:val="ListParagraph"/>
        <w:shd w:val="clear" w:color="auto" w:fill="FFFFFF"/>
        <w:spacing w:after="0" w:line="240" w:lineRule="auto"/>
        <w:rPr>
          <w:rFonts w:eastAsia="Times New Roman" w:cs="Arial"/>
          <w:color w:val="222222"/>
          <w:lang w:eastAsia="en-GB"/>
        </w:rPr>
      </w:pPr>
    </w:p>
    <w:p w14:paraId="181BA3EA" w14:textId="77777777" w:rsidR="00B30716" w:rsidRPr="00432547" w:rsidRDefault="00B30716" w:rsidP="00ED6393">
      <w:pPr>
        <w:pStyle w:val="ListParagraph"/>
        <w:numPr>
          <w:ilvl w:val="0"/>
          <w:numId w:val="11"/>
        </w:numPr>
        <w:shd w:val="clear" w:color="auto" w:fill="FFFFFF"/>
        <w:spacing w:after="0" w:line="240" w:lineRule="auto"/>
        <w:rPr>
          <w:rFonts w:eastAsia="Times New Roman" w:cs="Arial"/>
          <w:b/>
          <w:i/>
          <w:color w:val="222222"/>
          <w:lang w:eastAsia="en-GB"/>
        </w:rPr>
      </w:pPr>
      <w:r w:rsidRPr="00432547">
        <w:rPr>
          <w:rFonts w:eastAsia="Times New Roman" w:cs="Arial"/>
          <w:b/>
          <w:bCs/>
          <w:i/>
          <w:color w:val="222222"/>
          <w:lang w:eastAsia="en-GB"/>
        </w:rPr>
        <w:t>Timetable.  </w:t>
      </w:r>
    </w:p>
    <w:p w14:paraId="776BF7CF" w14:textId="77777777" w:rsidR="00B30716" w:rsidRPr="00432547" w:rsidRDefault="00B30716" w:rsidP="00F563CE">
      <w:pPr>
        <w:shd w:val="clear" w:color="auto" w:fill="FFFFFF"/>
        <w:spacing w:after="0" w:line="240" w:lineRule="auto"/>
        <w:ind w:left="720"/>
        <w:rPr>
          <w:rFonts w:eastAsia="Times New Roman" w:cs="Arial"/>
          <w:color w:val="222222"/>
          <w:lang w:eastAsia="en-GB"/>
        </w:rPr>
      </w:pPr>
      <w:r w:rsidRPr="00432547">
        <w:rPr>
          <w:rFonts w:eastAsia="Times New Roman" w:cs="Arial"/>
          <w:color w:val="222222"/>
          <w:lang w:eastAsia="en-GB"/>
        </w:rPr>
        <w:t xml:space="preserve">The timetable for the Local Plan is being pushed back by ca 6 months because the Army may be releasing some very important land in Fulford and in </w:t>
      </w:r>
      <w:proofErr w:type="spellStart"/>
      <w:r w:rsidRPr="00432547">
        <w:rPr>
          <w:rFonts w:eastAsia="Times New Roman" w:cs="Arial"/>
          <w:color w:val="222222"/>
          <w:lang w:eastAsia="en-GB"/>
        </w:rPr>
        <w:t>Strensall</w:t>
      </w:r>
      <w:proofErr w:type="spellEnd"/>
      <w:r w:rsidRPr="00432547">
        <w:rPr>
          <w:rFonts w:eastAsia="Times New Roman" w:cs="Arial"/>
          <w:color w:val="222222"/>
          <w:lang w:eastAsia="en-GB"/>
        </w:rPr>
        <w:t xml:space="preserve"> so that other land may not be needed for housing.  The consequences may not affect us at all, except for sites adjacent to us.  </w:t>
      </w:r>
      <w:r w:rsidR="00163CCF" w:rsidRPr="00432547">
        <w:rPr>
          <w:rFonts w:eastAsia="Times New Roman" w:cs="Arial"/>
          <w:color w:val="222222"/>
          <w:lang w:eastAsia="en-GB"/>
        </w:rPr>
        <w:t xml:space="preserve">There </w:t>
      </w:r>
      <w:r w:rsidRPr="00432547">
        <w:rPr>
          <w:rFonts w:eastAsia="Times New Roman" w:cs="Arial"/>
          <w:color w:val="222222"/>
          <w:lang w:eastAsia="en-GB"/>
        </w:rPr>
        <w:t>will be another round of consultations, this time being broader than the last one which was only concerned with preferred sites.</w:t>
      </w:r>
    </w:p>
    <w:p w14:paraId="040EBC0F" w14:textId="77777777" w:rsidR="00B30716" w:rsidRPr="00432547" w:rsidRDefault="00B30716" w:rsidP="00B30716">
      <w:pPr>
        <w:pStyle w:val="ListParagraph"/>
        <w:shd w:val="clear" w:color="auto" w:fill="FFFFFF"/>
        <w:spacing w:after="0" w:line="240" w:lineRule="auto"/>
        <w:rPr>
          <w:rFonts w:eastAsia="Times New Roman" w:cs="Arial"/>
          <w:color w:val="222222"/>
          <w:lang w:eastAsia="en-GB"/>
        </w:rPr>
      </w:pPr>
    </w:p>
    <w:p w14:paraId="445148AA" w14:textId="77777777" w:rsidR="00163CCF" w:rsidRPr="00432547" w:rsidRDefault="00163CCF" w:rsidP="00163CCF">
      <w:pPr>
        <w:pStyle w:val="ListParagraph"/>
        <w:numPr>
          <w:ilvl w:val="0"/>
          <w:numId w:val="11"/>
        </w:numPr>
        <w:shd w:val="clear" w:color="auto" w:fill="FFFFFF"/>
        <w:spacing w:after="0" w:line="240" w:lineRule="auto"/>
        <w:rPr>
          <w:rFonts w:eastAsia="Times New Roman" w:cs="Arial"/>
          <w:b/>
          <w:i/>
          <w:color w:val="222222"/>
          <w:lang w:eastAsia="en-GB"/>
        </w:rPr>
      </w:pPr>
      <w:r w:rsidRPr="00432547">
        <w:rPr>
          <w:rFonts w:eastAsia="Times New Roman" w:cs="Arial"/>
          <w:b/>
          <w:i/>
          <w:color w:val="222222"/>
          <w:lang w:eastAsia="en-GB"/>
        </w:rPr>
        <w:t>ST6</w:t>
      </w:r>
    </w:p>
    <w:p w14:paraId="7D5D8AF4" w14:textId="77777777" w:rsidR="003F17A6" w:rsidRPr="00432547" w:rsidRDefault="00B30716" w:rsidP="00163CCF">
      <w:pPr>
        <w:shd w:val="clear" w:color="auto" w:fill="FFFFFF"/>
        <w:spacing w:after="0" w:line="240" w:lineRule="auto"/>
        <w:ind w:firstLine="720"/>
        <w:rPr>
          <w:rFonts w:eastAsia="Times New Roman" w:cs="Arial"/>
          <w:color w:val="222222"/>
          <w:lang w:eastAsia="en-GB"/>
        </w:rPr>
      </w:pPr>
      <w:r w:rsidRPr="00432547">
        <w:rPr>
          <w:rFonts w:eastAsia="Times New Roman" w:cs="Arial"/>
          <w:color w:val="222222"/>
          <w:lang w:eastAsia="en-GB"/>
        </w:rPr>
        <w:t xml:space="preserve">ST6 is in the Green Belt.  </w:t>
      </w:r>
      <w:proofErr w:type="gramStart"/>
      <w:r w:rsidRPr="00432547">
        <w:rPr>
          <w:rFonts w:eastAsia="Times New Roman" w:cs="Arial"/>
          <w:color w:val="222222"/>
          <w:lang w:eastAsia="en-GB"/>
        </w:rPr>
        <w:t>Therefore</w:t>
      </w:r>
      <w:proofErr w:type="gramEnd"/>
      <w:r w:rsidRPr="00432547">
        <w:rPr>
          <w:rFonts w:eastAsia="Times New Roman" w:cs="Arial"/>
          <w:color w:val="222222"/>
          <w:lang w:eastAsia="en-GB"/>
        </w:rPr>
        <w:t xml:space="preserve"> if we include ST6 in the Neighbourhood Plan, </w:t>
      </w:r>
    </w:p>
    <w:p w14:paraId="08A8B3BF" w14:textId="77777777" w:rsidR="00B30716" w:rsidRPr="00432547" w:rsidRDefault="00B30716" w:rsidP="00746BE5">
      <w:pPr>
        <w:shd w:val="clear" w:color="auto" w:fill="FFFFFF"/>
        <w:spacing w:after="0" w:line="240" w:lineRule="auto"/>
        <w:ind w:left="720"/>
        <w:rPr>
          <w:rFonts w:eastAsia="Times New Roman" w:cs="Arial"/>
          <w:color w:val="222222"/>
          <w:lang w:eastAsia="en-GB"/>
        </w:rPr>
      </w:pPr>
      <w:r w:rsidRPr="00432547">
        <w:rPr>
          <w:rFonts w:eastAsia="Times New Roman" w:cs="Arial"/>
          <w:color w:val="222222"/>
          <w:lang w:eastAsia="en-GB"/>
        </w:rPr>
        <w:t xml:space="preserve">prior to the Local Plan, we </w:t>
      </w:r>
      <w:r w:rsidR="003F17A6" w:rsidRPr="00432547">
        <w:rPr>
          <w:rFonts w:eastAsia="Times New Roman" w:cs="Arial"/>
          <w:color w:val="222222"/>
          <w:lang w:eastAsia="en-GB"/>
        </w:rPr>
        <w:t xml:space="preserve">may </w:t>
      </w:r>
      <w:r w:rsidRPr="00432547">
        <w:rPr>
          <w:rFonts w:eastAsia="Times New Roman" w:cs="Arial"/>
          <w:color w:val="222222"/>
          <w:lang w:eastAsia="en-GB"/>
        </w:rPr>
        <w:t>have to make the case for it</w:t>
      </w:r>
      <w:r w:rsidR="003F17A6" w:rsidRPr="00432547">
        <w:rPr>
          <w:rFonts w:eastAsia="Times New Roman" w:cs="Arial"/>
          <w:color w:val="222222"/>
          <w:lang w:eastAsia="en-GB"/>
        </w:rPr>
        <w:t>, involving</w:t>
      </w:r>
      <w:r w:rsidRPr="00432547">
        <w:rPr>
          <w:rFonts w:eastAsia="Times New Roman" w:cs="Arial"/>
          <w:color w:val="222222"/>
          <w:lang w:eastAsia="en-GB"/>
        </w:rPr>
        <w:t xml:space="preserve"> </w:t>
      </w:r>
      <w:r w:rsidR="003F17A6" w:rsidRPr="00432547">
        <w:rPr>
          <w:rFonts w:eastAsia="Times New Roman" w:cs="Arial"/>
          <w:color w:val="222222"/>
          <w:lang w:eastAsia="en-GB"/>
        </w:rPr>
        <w:t xml:space="preserve">an </w:t>
      </w:r>
      <w:r w:rsidR="00746BE5" w:rsidRPr="00432547">
        <w:rPr>
          <w:rFonts w:eastAsia="Times New Roman" w:cs="Arial"/>
          <w:color w:val="222222"/>
          <w:lang w:eastAsia="en-GB"/>
        </w:rPr>
        <w:t>environmental appraisal</w:t>
      </w:r>
      <w:r w:rsidR="003F17A6" w:rsidRPr="00432547">
        <w:rPr>
          <w:rFonts w:eastAsia="Times New Roman" w:cs="Arial"/>
          <w:color w:val="222222"/>
          <w:lang w:eastAsia="en-GB"/>
        </w:rPr>
        <w:t>.</w:t>
      </w:r>
      <w:r w:rsidR="00746BE5" w:rsidRPr="00432547">
        <w:rPr>
          <w:rFonts w:eastAsia="Times New Roman" w:cs="Arial"/>
          <w:color w:val="222222"/>
          <w:lang w:eastAsia="en-GB"/>
        </w:rPr>
        <w:t xml:space="preserve">  </w:t>
      </w:r>
      <w:r w:rsidRPr="00432547">
        <w:rPr>
          <w:rFonts w:eastAsia="Times New Roman" w:cs="Arial"/>
          <w:bCs/>
          <w:iCs/>
          <w:color w:val="222222"/>
          <w:lang w:eastAsia="en-GB"/>
        </w:rPr>
        <w:t xml:space="preserve">Rebecca </w:t>
      </w:r>
      <w:r w:rsidR="00746BE5" w:rsidRPr="00432547">
        <w:rPr>
          <w:rFonts w:eastAsia="Times New Roman" w:cs="Arial"/>
          <w:bCs/>
          <w:iCs/>
          <w:color w:val="222222"/>
          <w:lang w:eastAsia="en-GB"/>
        </w:rPr>
        <w:t>will</w:t>
      </w:r>
      <w:r w:rsidRPr="00432547">
        <w:rPr>
          <w:rFonts w:eastAsia="Times New Roman" w:cs="Arial"/>
          <w:bCs/>
          <w:iCs/>
          <w:color w:val="222222"/>
          <w:lang w:eastAsia="en-GB"/>
        </w:rPr>
        <w:t xml:space="preserve"> discuss this point with Martin Granger.</w:t>
      </w:r>
    </w:p>
    <w:p w14:paraId="4B0458AA" w14:textId="77777777" w:rsidR="00B30716" w:rsidRPr="00432547" w:rsidRDefault="00B30716" w:rsidP="00B30716">
      <w:pPr>
        <w:shd w:val="clear" w:color="auto" w:fill="FFFFFF"/>
        <w:spacing w:after="0" w:line="240" w:lineRule="auto"/>
        <w:rPr>
          <w:rFonts w:eastAsia="Times New Roman" w:cs="Arial"/>
          <w:bCs/>
          <w:iCs/>
          <w:color w:val="222222"/>
          <w:lang w:eastAsia="en-GB"/>
        </w:rPr>
      </w:pPr>
    </w:p>
    <w:p w14:paraId="00CA4708" w14:textId="77777777" w:rsidR="00B30716" w:rsidRPr="00432547" w:rsidRDefault="00B30716" w:rsidP="00ED6393">
      <w:pPr>
        <w:pStyle w:val="ListParagraph"/>
        <w:numPr>
          <w:ilvl w:val="0"/>
          <w:numId w:val="11"/>
        </w:numPr>
        <w:shd w:val="clear" w:color="auto" w:fill="FFFFFF"/>
        <w:spacing w:after="0" w:line="240" w:lineRule="auto"/>
        <w:rPr>
          <w:rFonts w:eastAsia="Times New Roman" w:cs="Arial"/>
          <w:b/>
          <w:i/>
          <w:color w:val="222222"/>
          <w:lang w:eastAsia="en-GB"/>
        </w:rPr>
      </w:pPr>
      <w:r w:rsidRPr="00432547">
        <w:rPr>
          <w:rFonts w:eastAsia="Times New Roman" w:cs="Arial"/>
          <w:b/>
          <w:i/>
          <w:color w:val="222222"/>
          <w:lang w:eastAsia="en-GB"/>
        </w:rPr>
        <w:t xml:space="preserve">  Information </w:t>
      </w:r>
      <w:r w:rsidR="00746BE5" w:rsidRPr="00432547">
        <w:rPr>
          <w:rFonts w:eastAsia="Times New Roman" w:cs="Arial"/>
          <w:b/>
          <w:i/>
          <w:color w:val="222222"/>
          <w:lang w:eastAsia="en-GB"/>
        </w:rPr>
        <w:t>for the Neighbourhood Plan report</w:t>
      </w:r>
    </w:p>
    <w:p w14:paraId="6B13A624" w14:textId="77777777" w:rsidR="00B30716" w:rsidRPr="00432547" w:rsidRDefault="00B30716" w:rsidP="00021DB6">
      <w:pPr>
        <w:shd w:val="clear" w:color="auto" w:fill="FFFFFF"/>
        <w:spacing w:after="0" w:line="240" w:lineRule="auto"/>
        <w:ind w:firstLine="720"/>
        <w:rPr>
          <w:rFonts w:eastAsia="Times New Roman" w:cs="Arial"/>
          <w:color w:val="222222"/>
          <w:lang w:eastAsia="en-GB"/>
        </w:rPr>
      </w:pPr>
      <w:r w:rsidRPr="00432547">
        <w:rPr>
          <w:rFonts w:eastAsia="Times New Roman" w:cs="Arial"/>
          <w:color w:val="222222"/>
          <w:lang w:eastAsia="en-GB"/>
        </w:rPr>
        <w:t>Rebecca has offered to send us the following:</w:t>
      </w:r>
    </w:p>
    <w:p w14:paraId="6BD9A1AC" w14:textId="77777777" w:rsidR="00B30716" w:rsidRPr="00432547" w:rsidRDefault="00B30716" w:rsidP="00B30716">
      <w:pPr>
        <w:shd w:val="clear" w:color="auto" w:fill="FFFFFF"/>
        <w:spacing w:after="0" w:line="240" w:lineRule="auto"/>
        <w:rPr>
          <w:rFonts w:eastAsia="Times New Roman" w:cs="Arial"/>
          <w:color w:val="222222"/>
          <w:lang w:eastAsia="en-GB"/>
        </w:rPr>
      </w:pPr>
    </w:p>
    <w:p w14:paraId="171C2CC3" w14:textId="77777777" w:rsidR="00B30716" w:rsidRPr="00432547" w:rsidRDefault="00B30716" w:rsidP="00021DB6">
      <w:pPr>
        <w:pStyle w:val="ListParagraph"/>
        <w:numPr>
          <w:ilvl w:val="0"/>
          <w:numId w:val="12"/>
        </w:numPr>
        <w:shd w:val="clear" w:color="auto" w:fill="FFFFFF"/>
        <w:spacing w:after="0" w:line="240" w:lineRule="auto"/>
        <w:rPr>
          <w:rFonts w:eastAsia="Times New Roman" w:cs="Arial"/>
          <w:color w:val="222222"/>
          <w:lang w:eastAsia="en-GB"/>
        </w:rPr>
      </w:pPr>
      <w:r w:rsidRPr="00432547">
        <w:rPr>
          <w:rFonts w:eastAsia="Times New Roman" w:cs="Arial"/>
          <w:color w:val="222222"/>
          <w:lang w:eastAsia="en-GB"/>
        </w:rPr>
        <w:t xml:space="preserve">maps to include in the Plan.  We must ensure that proper acknowledgements (Council copyright data) are given.  She will arrange for them to be annotated for us, for example numbering particular sites so that we refer to them easily in the text. </w:t>
      </w:r>
    </w:p>
    <w:p w14:paraId="2EEDF042" w14:textId="77777777" w:rsidR="00B30716" w:rsidRPr="00432547" w:rsidRDefault="00B30716" w:rsidP="00B30716">
      <w:pPr>
        <w:pStyle w:val="ListParagraph"/>
        <w:shd w:val="clear" w:color="auto" w:fill="FFFFFF"/>
        <w:spacing w:after="0" w:line="240" w:lineRule="auto"/>
        <w:rPr>
          <w:rFonts w:eastAsia="Times New Roman" w:cs="Arial"/>
          <w:color w:val="222222"/>
          <w:lang w:eastAsia="en-GB"/>
        </w:rPr>
      </w:pPr>
    </w:p>
    <w:p w14:paraId="7926EF63" w14:textId="77777777" w:rsidR="00B30716" w:rsidRPr="00432547" w:rsidRDefault="00B30716" w:rsidP="00021DB6">
      <w:pPr>
        <w:pStyle w:val="ListParagraph"/>
        <w:numPr>
          <w:ilvl w:val="0"/>
          <w:numId w:val="13"/>
        </w:numPr>
        <w:shd w:val="clear" w:color="auto" w:fill="FFFFFF"/>
        <w:spacing w:after="0" w:line="240" w:lineRule="auto"/>
        <w:rPr>
          <w:rFonts w:eastAsia="Times New Roman" w:cs="Arial"/>
          <w:color w:val="222222"/>
          <w:lang w:eastAsia="en-GB"/>
        </w:rPr>
      </w:pPr>
      <w:r w:rsidRPr="00432547">
        <w:rPr>
          <w:rFonts w:eastAsia="Times New Roman" w:cs="Arial"/>
          <w:color w:val="222222"/>
          <w:lang w:eastAsia="en-GB"/>
        </w:rPr>
        <w:t>the necessary information and maps that show clearly the b</w:t>
      </w:r>
      <w:r w:rsidRPr="00432547">
        <w:rPr>
          <w:rFonts w:eastAsia="Times New Roman" w:cs="Arial"/>
          <w:bCs/>
          <w:color w:val="222222"/>
          <w:lang w:eastAsia="en-GB"/>
        </w:rPr>
        <w:t xml:space="preserve">oundaries for the industrial/commercial areas. </w:t>
      </w:r>
    </w:p>
    <w:p w14:paraId="65BA99E1" w14:textId="77777777" w:rsidR="00B30716" w:rsidRPr="00432547" w:rsidRDefault="00B30716" w:rsidP="00B30716">
      <w:pPr>
        <w:shd w:val="clear" w:color="auto" w:fill="FFFFFF"/>
        <w:spacing w:after="0" w:line="240" w:lineRule="auto"/>
        <w:rPr>
          <w:rFonts w:eastAsia="Times New Roman" w:cs="Arial"/>
          <w:color w:val="222222"/>
          <w:lang w:eastAsia="en-GB"/>
        </w:rPr>
      </w:pPr>
    </w:p>
    <w:p w14:paraId="42AE42C0" w14:textId="77777777" w:rsidR="00B30716" w:rsidRPr="00432547" w:rsidRDefault="00B30716" w:rsidP="00021DB6">
      <w:pPr>
        <w:pStyle w:val="ListParagraph"/>
        <w:numPr>
          <w:ilvl w:val="0"/>
          <w:numId w:val="13"/>
        </w:numPr>
        <w:shd w:val="clear" w:color="auto" w:fill="FFFFFF"/>
        <w:spacing w:after="0" w:line="240" w:lineRule="auto"/>
        <w:rPr>
          <w:rFonts w:eastAsia="Times New Roman" w:cs="Arial"/>
          <w:color w:val="222222"/>
          <w:lang w:eastAsia="en-GB"/>
        </w:rPr>
      </w:pPr>
      <w:r w:rsidRPr="00432547">
        <w:rPr>
          <w:rFonts w:eastAsia="Times New Roman" w:cs="Arial"/>
          <w:color w:val="222222"/>
          <w:lang w:eastAsia="en-GB"/>
        </w:rPr>
        <w:t>the comments made on ST6 during the last consultation.</w:t>
      </w:r>
    </w:p>
    <w:p w14:paraId="32439CD0" w14:textId="77777777" w:rsidR="00B30716" w:rsidRPr="00432547" w:rsidRDefault="00B30716" w:rsidP="00B30716">
      <w:pPr>
        <w:pStyle w:val="ListParagraph"/>
        <w:rPr>
          <w:rFonts w:eastAsia="Times New Roman" w:cs="Arial"/>
          <w:color w:val="222222"/>
          <w:lang w:eastAsia="en-GB"/>
        </w:rPr>
      </w:pPr>
    </w:p>
    <w:p w14:paraId="66E3A1F7" w14:textId="77777777" w:rsidR="00B30716" w:rsidRPr="00432547" w:rsidRDefault="00B30716" w:rsidP="00B30716">
      <w:pPr>
        <w:pStyle w:val="ListParagraph"/>
        <w:shd w:val="clear" w:color="auto" w:fill="FFFFFF"/>
        <w:spacing w:after="0" w:line="240" w:lineRule="auto"/>
        <w:rPr>
          <w:rFonts w:eastAsia="Times New Roman" w:cs="Arial"/>
          <w:color w:val="222222"/>
          <w:lang w:eastAsia="en-GB"/>
        </w:rPr>
      </w:pPr>
    </w:p>
    <w:p w14:paraId="45C968BB" w14:textId="77777777" w:rsidR="00B30716" w:rsidRPr="00432547" w:rsidRDefault="00B30716" w:rsidP="00021DB6">
      <w:pPr>
        <w:pStyle w:val="ListParagraph"/>
        <w:numPr>
          <w:ilvl w:val="0"/>
          <w:numId w:val="13"/>
        </w:numPr>
        <w:shd w:val="clear" w:color="auto" w:fill="FFFFFF"/>
        <w:spacing w:after="0" w:line="240" w:lineRule="auto"/>
        <w:rPr>
          <w:rFonts w:eastAsia="Times New Roman" w:cs="Arial"/>
          <w:color w:val="222222"/>
          <w:lang w:eastAsia="en-GB"/>
        </w:rPr>
      </w:pPr>
      <w:r w:rsidRPr="00432547">
        <w:rPr>
          <w:rFonts w:eastAsia="Times New Roman" w:cs="Arial"/>
          <w:color w:val="222222"/>
          <w:lang w:eastAsia="en-GB"/>
        </w:rPr>
        <w:t>The first inspection of a Neighbourhood Plan is being carried out, Poppleton.  The report due in May should give us a good indicator on what is required.</w:t>
      </w:r>
    </w:p>
    <w:p w14:paraId="5AC3AC44" w14:textId="77777777" w:rsidR="00B30716" w:rsidRPr="00432547" w:rsidRDefault="00B30716" w:rsidP="00B30716">
      <w:pPr>
        <w:pStyle w:val="ListParagraph"/>
        <w:shd w:val="clear" w:color="auto" w:fill="FFFFFF"/>
        <w:spacing w:after="0" w:line="240" w:lineRule="auto"/>
        <w:rPr>
          <w:rFonts w:eastAsia="Times New Roman" w:cs="Arial"/>
          <w:color w:val="222222"/>
          <w:lang w:eastAsia="en-GB"/>
        </w:rPr>
      </w:pPr>
    </w:p>
    <w:p w14:paraId="1FB4A0D8" w14:textId="77777777" w:rsidR="00B30716" w:rsidRPr="00432547" w:rsidRDefault="00B30716" w:rsidP="00B30716">
      <w:pPr>
        <w:shd w:val="clear" w:color="auto" w:fill="FFFFFF"/>
        <w:spacing w:after="0" w:line="240" w:lineRule="auto"/>
        <w:rPr>
          <w:rFonts w:eastAsia="Times New Roman" w:cs="Arial"/>
          <w:color w:val="222222"/>
          <w:lang w:eastAsia="en-GB"/>
        </w:rPr>
      </w:pPr>
    </w:p>
    <w:p w14:paraId="6F8B46C6" w14:textId="77777777" w:rsidR="00B30716" w:rsidRPr="00432547" w:rsidRDefault="00B30716" w:rsidP="00D16039">
      <w:pPr>
        <w:pStyle w:val="ListParagraph"/>
        <w:numPr>
          <w:ilvl w:val="0"/>
          <w:numId w:val="11"/>
        </w:numPr>
        <w:shd w:val="clear" w:color="auto" w:fill="FFFFFF"/>
        <w:spacing w:after="0" w:line="240" w:lineRule="auto"/>
        <w:rPr>
          <w:rFonts w:eastAsia="Times New Roman" w:cs="Arial"/>
          <w:b/>
          <w:i/>
          <w:color w:val="222222"/>
          <w:lang w:eastAsia="en-GB"/>
        </w:rPr>
      </w:pPr>
      <w:r w:rsidRPr="00432547">
        <w:rPr>
          <w:rFonts w:eastAsia="Times New Roman" w:cs="Arial"/>
          <w:b/>
          <w:bCs/>
          <w:i/>
          <w:color w:val="222222"/>
          <w:lang w:eastAsia="en-GB"/>
        </w:rPr>
        <w:t>Draft of the Neighbourhood Plan.  </w:t>
      </w:r>
    </w:p>
    <w:p w14:paraId="4D26FEA2" w14:textId="77777777" w:rsidR="00B30716" w:rsidRPr="00432547" w:rsidRDefault="00B30716" w:rsidP="00190572">
      <w:pPr>
        <w:shd w:val="clear" w:color="auto" w:fill="FFFFFF"/>
        <w:spacing w:after="0" w:line="240" w:lineRule="auto"/>
        <w:ind w:left="720"/>
        <w:rPr>
          <w:rFonts w:eastAsia="Times New Roman" w:cs="Arial"/>
          <w:color w:val="222222"/>
          <w:lang w:eastAsia="en-GB"/>
        </w:rPr>
      </w:pPr>
      <w:r w:rsidRPr="00432547">
        <w:rPr>
          <w:rFonts w:eastAsia="Times New Roman" w:cs="Arial"/>
          <w:color w:val="222222"/>
          <w:lang w:eastAsia="en-GB"/>
        </w:rPr>
        <w:t>Rebecca has read the first 3 sections of our draft and has promised to read the rest.  She has so far offered the following advice (which is relatively easy to do) on the order and content.  She thinks that the order should be: </w:t>
      </w:r>
    </w:p>
    <w:p w14:paraId="6C036B7C" w14:textId="77777777" w:rsidR="00B30716" w:rsidRPr="00432547" w:rsidRDefault="00B30716" w:rsidP="00B30716">
      <w:pPr>
        <w:shd w:val="clear" w:color="auto" w:fill="FFFFFF"/>
        <w:spacing w:after="0" w:line="240" w:lineRule="auto"/>
        <w:rPr>
          <w:rFonts w:eastAsia="Times New Roman" w:cs="Arial"/>
          <w:color w:val="222222"/>
          <w:lang w:eastAsia="en-GB"/>
        </w:rPr>
      </w:pPr>
    </w:p>
    <w:p w14:paraId="5A3F5DB2" w14:textId="77777777" w:rsidR="00B30716" w:rsidRPr="00432547" w:rsidRDefault="00B30716" w:rsidP="00D16039">
      <w:pPr>
        <w:shd w:val="clear" w:color="auto" w:fill="FFFFFF"/>
        <w:spacing w:after="0" w:line="240" w:lineRule="auto"/>
        <w:ind w:firstLine="720"/>
        <w:rPr>
          <w:rFonts w:eastAsia="Times New Roman" w:cs="Arial"/>
          <w:color w:val="222222"/>
          <w:lang w:eastAsia="en-GB"/>
        </w:rPr>
      </w:pPr>
      <w:r w:rsidRPr="00432547">
        <w:rPr>
          <w:rFonts w:eastAsia="Times New Roman" w:cs="Arial"/>
          <w:color w:val="222222"/>
          <w:lang w:eastAsia="en-GB"/>
        </w:rPr>
        <w:t>(</w:t>
      </w:r>
      <w:proofErr w:type="spellStart"/>
      <w:r w:rsidRPr="00432547">
        <w:rPr>
          <w:rFonts w:eastAsia="Times New Roman" w:cs="Arial"/>
          <w:color w:val="222222"/>
          <w:lang w:eastAsia="en-GB"/>
        </w:rPr>
        <w:t>i</w:t>
      </w:r>
      <w:proofErr w:type="spellEnd"/>
      <w:r w:rsidRPr="00432547">
        <w:rPr>
          <w:rFonts w:eastAsia="Times New Roman" w:cs="Arial"/>
          <w:color w:val="222222"/>
          <w:lang w:eastAsia="en-GB"/>
        </w:rPr>
        <w:t>) Introduction, followed by </w:t>
      </w:r>
    </w:p>
    <w:p w14:paraId="4BFA5400" w14:textId="77777777" w:rsidR="00B30716" w:rsidRPr="00432547" w:rsidRDefault="00B30716" w:rsidP="00B30716">
      <w:pPr>
        <w:shd w:val="clear" w:color="auto" w:fill="FFFFFF"/>
        <w:spacing w:after="0" w:line="240" w:lineRule="auto"/>
        <w:rPr>
          <w:rFonts w:eastAsia="Times New Roman" w:cs="Arial"/>
          <w:color w:val="222222"/>
          <w:lang w:eastAsia="en-GB"/>
        </w:rPr>
      </w:pPr>
    </w:p>
    <w:p w14:paraId="5D7551C6" w14:textId="77777777" w:rsidR="00B30716" w:rsidRPr="00432547" w:rsidRDefault="00B30716" w:rsidP="00D16039">
      <w:pPr>
        <w:shd w:val="clear" w:color="auto" w:fill="FFFFFF"/>
        <w:spacing w:after="0" w:line="240" w:lineRule="auto"/>
        <w:ind w:firstLine="720"/>
        <w:rPr>
          <w:rFonts w:eastAsia="Times New Roman" w:cs="Arial"/>
          <w:color w:val="222222"/>
          <w:lang w:eastAsia="en-GB"/>
        </w:rPr>
      </w:pPr>
      <w:r w:rsidRPr="00432547">
        <w:rPr>
          <w:rFonts w:eastAsia="Times New Roman" w:cs="Arial"/>
          <w:color w:val="222222"/>
          <w:lang w:eastAsia="en-GB"/>
        </w:rPr>
        <w:t>(ii) a shortened Context, followed by</w:t>
      </w:r>
    </w:p>
    <w:p w14:paraId="78CF0798" w14:textId="77777777" w:rsidR="00B30716" w:rsidRPr="00432547" w:rsidRDefault="00B30716" w:rsidP="00B30716">
      <w:pPr>
        <w:shd w:val="clear" w:color="auto" w:fill="FFFFFF"/>
        <w:spacing w:after="0" w:line="240" w:lineRule="auto"/>
        <w:rPr>
          <w:rFonts w:eastAsia="Times New Roman" w:cs="Arial"/>
          <w:color w:val="222222"/>
          <w:lang w:eastAsia="en-GB"/>
        </w:rPr>
      </w:pPr>
    </w:p>
    <w:p w14:paraId="39635D49" w14:textId="77777777" w:rsidR="00B30716" w:rsidRPr="00432547" w:rsidRDefault="00B30716" w:rsidP="00D16039">
      <w:pPr>
        <w:shd w:val="clear" w:color="auto" w:fill="FFFFFF"/>
        <w:spacing w:after="0" w:line="240" w:lineRule="auto"/>
        <w:ind w:firstLine="720"/>
        <w:rPr>
          <w:rFonts w:eastAsia="Times New Roman" w:cs="Arial"/>
          <w:color w:val="222222"/>
          <w:lang w:eastAsia="en-GB"/>
        </w:rPr>
      </w:pPr>
      <w:r w:rsidRPr="00432547">
        <w:rPr>
          <w:rFonts w:eastAsia="Times New Roman" w:cs="Arial"/>
          <w:color w:val="222222"/>
          <w:lang w:eastAsia="en-GB"/>
        </w:rPr>
        <w:t>(iii) a brief section on Community Engagement, followed by </w:t>
      </w:r>
    </w:p>
    <w:p w14:paraId="33FE9828" w14:textId="77777777" w:rsidR="00B30716" w:rsidRPr="00432547" w:rsidRDefault="00B30716" w:rsidP="00B30716">
      <w:pPr>
        <w:shd w:val="clear" w:color="auto" w:fill="FFFFFF"/>
        <w:spacing w:after="0" w:line="240" w:lineRule="auto"/>
        <w:rPr>
          <w:rFonts w:eastAsia="Times New Roman" w:cs="Arial"/>
          <w:color w:val="222222"/>
          <w:lang w:eastAsia="en-GB"/>
        </w:rPr>
      </w:pPr>
    </w:p>
    <w:p w14:paraId="491FF9D1" w14:textId="77777777" w:rsidR="00B30716" w:rsidRPr="00432547" w:rsidRDefault="00B30716" w:rsidP="00D16039">
      <w:pPr>
        <w:shd w:val="clear" w:color="auto" w:fill="FFFFFF"/>
        <w:spacing w:after="0" w:line="240" w:lineRule="auto"/>
        <w:ind w:firstLine="720"/>
        <w:rPr>
          <w:rFonts w:eastAsia="Times New Roman" w:cs="Arial"/>
          <w:color w:val="222222"/>
          <w:lang w:eastAsia="en-GB"/>
        </w:rPr>
      </w:pPr>
      <w:r w:rsidRPr="00432547">
        <w:rPr>
          <w:rFonts w:eastAsia="Times New Roman" w:cs="Arial"/>
          <w:color w:val="222222"/>
          <w:lang w:eastAsia="en-GB"/>
        </w:rPr>
        <w:t>(iv) Vision, followed by </w:t>
      </w:r>
    </w:p>
    <w:p w14:paraId="6ABFA51C" w14:textId="77777777" w:rsidR="00B30716" w:rsidRPr="00432547" w:rsidRDefault="00B30716" w:rsidP="00B30716">
      <w:pPr>
        <w:shd w:val="clear" w:color="auto" w:fill="FFFFFF"/>
        <w:spacing w:after="0" w:line="240" w:lineRule="auto"/>
        <w:rPr>
          <w:rFonts w:eastAsia="Times New Roman" w:cs="Arial"/>
          <w:color w:val="222222"/>
          <w:lang w:eastAsia="en-GB"/>
        </w:rPr>
      </w:pPr>
    </w:p>
    <w:p w14:paraId="552E0960" w14:textId="77777777" w:rsidR="00B30716" w:rsidRPr="00432547" w:rsidRDefault="00B30716" w:rsidP="00D16039">
      <w:pPr>
        <w:shd w:val="clear" w:color="auto" w:fill="FFFFFF"/>
        <w:spacing w:after="0" w:line="240" w:lineRule="auto"/>
        <w:ind w:firstLine="720"/>
        <w:rPr>
          <w:rFonts w:eastAsia="Times New Roman" w:cs="Arial"/>
          <w:color w:val="222222"/>
          <w:lang w:eastAsia="en-GB"/>
        </w:rPr>
      </w:pPr>
      <w:r w:rsidRPr="00432547">
        <w:rPr>
          <w:rFonts w:eastAsia="Times New Roman" w:cs="Arial"/>
          <w:color w:val="222222"/>
          <w:lang w:eastAsia="en-GB"/>
        </w:rPr>
        <w:t>(v) Policies.  </w:t>
      </w:r>
    </w:p>
    <w:p w14:paraId="622A786C" w14:textId="77777777" w:rsidR="00B30716" w:rsidRPr="00432547" w:rsidRDefault="00B30716" w:rsidP="00B30716">
      <w:pPr>
        <w:shd w:val="clear" w:color="auto" w:fill="FFFFFF"/>
        <w:spacing w:after="0" w:line="240" w:lineRule="auto"/>
        <w:rPr>
          <w:rFonts w:eastAsia="Times New Roman" w:cs="Arial"/>
          <w:color w:val="222222"/>
          <w:lang w:eastAsia="en-GB"/>
        </w:rPr>
      </w:pPr>
    </w:p>
    <w:p w14:paraId="125AAB31" w14:textId="77777777" w:rsidR="00B30716" w:rsidRPr="00432547" w:rsidRDefault="00B30716" w:rsidP="00D16039">
      <w:pPr>
        <w:shd w:val="clear" w:color="auto" w:fill="FFFFFF"/>
        <w:spacing w:after="0" w:line="240" w:lineRule="auto"/>
        <w:ind w:firstLine="720"/>
        <w:rPr>
          <w:rFonts w:eastAsia="Times New Roman" w:cs="Arial"/>
          <w:color w:val="222222"/>
          <w:lang w:eastAsia="en-GB"/>
        </w:rPr>
      </w:pPr>
      <w:r w:rsidRPr="00432547">
        <w:rPr>
          <w:rFonts w:eastAsia="Times New Roman" w:cs="Arial"/>
          <w:color w:val="222222"/>
          <w:lang w:eastAsia="en-GB"/>
        </w:rPr>
        <w:t>(vi) Finally</w:t>
      </w:r>
      <w:r w:rsidR="00190572">
        <w:rPr>
          <w:rFonts w:eastAsia="Times New Roman" w:cs="Arial"/>
          <w:color w:val="222222"/>
          <w:lang w:eastAsia="en-GB"/>
        </w:rPr>
        <w:t>,</w:t>
      </w:r>
      <w:r w:rsidRPr="00432547">
        <w:rPr>
          <w:rFonts w:eastAsia="Times New Roman" w:cs="Arial"/>
          <w:color w:val="222222"/>
          <w:lang w:eastAsia="en-GB"/>
        </w:rPr>
        <w:t xml:space="preserve"> a section on Non-Planning Issues.</w:t>
      </w:r>
    </w:p>
    <w:p w14:paraId="3B66361E" w14:textId="77777777" w:rsidR="00B30716" w:rsidRPr="00432547" w:rsidRDefault="00B30716" w:rsidP="00B30716">
      <w:pPr>
        <w:shd w:val="clear" w:color="auto" w:fill="FFFFFF"/>
        <w:spacing w:after="0" w:line="240" w:lineRule="auto"/>
        <w:rPr>
          <w:rFonts w:eastAsia="Times New Roman" w:cs="Arial"/>
          <w:color w:val="222222"/>
          <w:lang w:eastAsia="en-GB"/>
        </w:rPr>
      </w:pPr>
    </w:p>
    <w:p w14:paraId="5B36E308" w14:textId="77777777" w:rsidR="00B30716" w:rsidRPr="00432547" w:rsidRDefault="00B30716" w:rsidP="00DF3D10">
      <w:pPr>
        <w:shd w:val="clear" w:color="auto" w:fill="FFFFFF"/>
        <w:spacing w:after="0" w:line="240" w:lineRule="auto"/>
        <w:ind w:firstLine="720"/>
        <w:rPr>
          <w:rFonts w:eastAsia="Times New Roman" w:cs="Arial"/>
          <w:color w:val="222222"/>
          <w:lang w:eastAsia="en-GB"/>
        </w:rPr>
      </w:pPr>
      <w:r w:rsidRPr="00432547">
        <w:rPr>
          <w:rFonts w:eastAsia="Times New Roman" w:cs="Arial"/>
          <w:color w:val="222222"/>
          <w:lang w:eastAsia="en-GB"/>
        </w:rPr>
        <w:t>This would mean that much of the Context (old Section 3) would go into an annex.</w:t>
      </w:r>
    </w:p>
    <w:p w14:paraId="63B08458" w14:textId="77777777" w:rsidR="00B30716" w:rsidRPr="00432547" w:rsidRDefault="00B30716" w:rsidP="00B30716">
      <w:pPr>
        <w:shd w:val="clear" w:color="auto" w:fill="FFFFFF"/>
        <w:spacing w:after="0" w:line="240" w:lineRule="auto"/>
        <w:rPr>
          <w:rFonts w:eastAsia="Times New Roman" w:cs="Arial"/>
          <w:color w:val="222222"/>
          <w:lang w:eastAsia="en-GB"/>
        </w:rPr>
      </w:pPr>
    </w:p>
    <w:p w14:paraId="05D20707" w14:textId="77777777" w:rsidR="00B30716" w:rsidRPr="00432547" w:rsidRDefault="00B30716" w:rsidP="00190572">
      <w:pPr>
        <w:shd w:val="clear" w:color="auto" w:fill="FFFFFF"/>
        <w:spacing w:after="0" w:line="240" w:lineRule="auto"/>
        <w:ind w:firstLine="720"/>
        <w:rPr>
          <w:rFonts w:eastAsia="Times New Roman" w:cs="Arial"/>
          <w:color w:val="222222"/>
          <w:lang w:eastAsia="en-GB"/>
        </w:rPr>
      </w:pPr>
      <w:proofErr w:type="gramStart"/>
      <w:r w:rsidRPr="00432547">
        <w:rPr>
          <w:rFonts w:eastAsia="Times New Roman" w:cs="Arial"/>
          <w:color w:val="222222"/>
          <w:lang w:eastAsia="en-GB"/>
        </w:rPr>
        <w:t>Thus</w:t>
      </w:r>
      <w:proofErr w:type="gramEnd"/>
      <w:r w:rsidRPr="00432547">
        <w:rPr>
          <w:rFonts w:eastAsia="Times New Roman" w:cs="Arial"/>
          <w:color w:val="222222"/>
          <w:lang w:eastAsia="en-GB"/>
        </w:rPr>
        <w:t xml:space="preserve"> there would be a series of additional papers which include</w:t>
      </w:r>
    </w:p>
    <w:p w14:paraId="65644FF6" w14:textId="77777777" w:rsidR="00B30716" w:rsidRPr="00432547" w:rsidRDefault="00B30716" w:rsidP="00B30716">
      <w:pPr>
        <w:shd w:val="clear" w:color="auto" w:fill="FFFFFF"/>
        <w:spacing w:after="0" w:line="240" w:lineRule="auto"/>
        <w:rPr>
          <w:rFonts w:eastAsia="Times New Roman" w:cs="Arial"/>
          <w:color w:val="222222"/>
          <w:lang w:eastAsia="en-GB"/>
        </w:rPr>
      </w:pPr>
    </w:p>
    <w:p w14:paraId="545C87F4" w14:textId="77777777" w:rsidR="00B30716" w:rsidRPr="00432547" w:rsidRDefault="00B30716" w:rsidP="00DF3D10">
      <w:pPr>
        <w:pStyle w:val="ListParagraph"/>
        <w:numPr>
          <w:ilvl w:val="0"/>
          <w:numId w:val="14"/>
        </w:numPr>
        <w:shd w:val="clear" w:color="auto" w:fill="FFFFFF"/>
        <w:spacing w:after="0" w:line="240" w:lineRule="auto"/>
        <w:rPr>
          <w:rFonts w:eastAsia="Times New Roman" w:cs="Arial"/>
          <w:color w:val="222222"/>
          <w:lang w:eastAsia="en-GB"/>
        </w:rPr>
      </w:pPr>
      <w:r w:rsidRPr="00432547">
        <w:rPr>
          <w:rFonts w:eastAsia="Times New Roman" w:cs="Arial"/>
          <w:color w:val="222222"/>
          <w:lang w:eastAsia="en-GB"/>
        </w:rPr>
        <w:t>Context (much of old Section 3)</w:t>
      </w:r>
    </w:p>
    <w:p w14:paraId="7CD87194" w14:textId="77777777" w:rsidR="00B30716" w:rsidRPr="00432547" w:rsidRDefault="00B30716" w:rsidP="00DF3D10">
      <w:pPr>
        <w:pStyle w:val="ListParagraph"/>
        <w:numPr>
          <w:ilvl w:val="0"/>
          <w:numId w:val="14"/>
        </w:numPr>
        <w:shd w:val="clear" w:color="auto" w:fill="FFFFFF"/>
        <w:spacing w:after="0" w:line="240" w:lineRule="auto"/>
        <w:rPr>
          <w:rFonts w:eastAsia="Times New Roman" w:cs="Arial"/>
          <w:color w:val="222222"/>
          <w:lang w:eastAsia="en-GB"/>
        </w:rPr>
      </w:pPr>
      <w:r w:rsidRPr="00432547">
        <w:rPr>
          <w:rFonts w:eastAsia="Times New Roman" w:cs="Arial"/>
          <w:color w:val="222222"/>
          <w:lang w:eastAsia="en-GB"/>
        </w:rPr>
        <w:t>A detailed description of Community and Stakeholder Engagement (an expanded version of present Section 4)</w:t>
      </w:r>
    </w:p>
    <w:p w14:paraId="168A4815" w14:textId="77777777" w:rsidR="00B30716" w:rsidRPr="00432547" w:rsidRDefault="00B30716" w:rsidP="00DF3D10">
      <w:pPr>
        <w:pStyle w:val="ListParagraph"/>
        <w:numPr>
          <w:ilvl w:val="0"/>
          <w:numId w:val="14"/>
        </w:numPr>
        <w:shd w:val="clear" w:color="auto" w:fill="FFFFFF"/>
        <w:spacing w:after="0" w:line="240" w:lineRule="auto"/>
        <w:rPr>
          <w:rFonts w:eastAsia="Times New Roman" w:cs="Arial"/>
          <w:color w:val="222222"/>
          <w:lang w:eastAsia="en-GB"/>
        </w:rPr>
      </w:pPr>
      <w:r w:rsidRPr="00432547">
        <w:rPr>
          <w:rFonts w:eastAsia="Times New Roman" w:cs="Arial"/>
          <w:color w:val="222222"/>
          <w:lang w:eastAsia="en-GB"/>
        </w:rPr>
        <w:t>History</w:t>
      </w:r>
    </w:p>
    <w:p w14:paraId="51FC1748" w14:textId="77777777" w:rsidR="00B30716" w:rsidRPr="00432547" w:rsidRDefault="00B30716" w:rsidP="00B30716">
      <w:pPr>
        <w:shd w:val="clear" w:color="auto" w:fill="FFFFFF"/>
        <w:spacing w:after="0" w:line="240" w:lineRule="auto"/>
        <w:rPr>
          <w:rFonts w:eastAsia="Times New Roman" w:cs="Arial"/>
          <w:color w:val="222222"/>
          <w:lang w:eastAsia="en-GB"/>
        </w:rPr>
      </w:pPr>
    </w:p>
    <w:p w14:paraId="4F161433" w14:textId="77777777" w:rsidR="00B30716" w:rsidRPr="00432547" w:rsidRDefault="00B30716" w:rsidP="00DF3D10">
      <w:pPr>
        <w:shd w:val="clear" w:color="auto" w:fill="FFFFFF"/>
        <w:spacing w:after="0" w:line="240" w:lineRule="auto"/>
        <w:ind w:left="360"/>
        <w:rPr>
          <w:rFonts w:eastAsia="Times New Roman" w:cs="Arial"/>
          <w:color w:val="222222"/>
          <w:lang w:eastAsia="en-GB"/>
        </w:rPr>
      </w:pPr>
      <w:r w:rsidRPr="00432547">
        <w:rPr>
          <w:rFonts w:eastAsia="Times New Roman" w:cs="Arial"/>
          <w:color w:val="222222"/>
          <w:lang w:eastAsia="en-GB"/>
        </w:rPr>
        <w:t>There would be other annexes, perhaps, for example, a detailed study of the questionnaires which would come after Community Engagement.</w:t>
      </w:r>
    </w:p>
    <w:p w14:paraId="1D11C9B6" w14:textId="77777777" w:rsidR="00B30716" w:rsidRPr="00432547" w:rsidRDefault="00B30716" w:rsidP="00B30716">
      <w:pPr>
        <w:shd w:val="clear" w:color="auto" w:fill="FFFFFF"/>
        <w:spacing w:after="0" w:line="240" w:lineRule="auto"/>
        <w:rPr>
          <w:rFonts w:eastAsia="Times New Roman" w:cs="Arial"/>
          <w:color w:val="222222"/>
          <w:lang w:eastAsia="en-GB"/>
        </w:rPr>
      </w:pPr>
    </w:p>
    <w:p w14:paraId="4E741525" w14:textId="77777777" w:rsidR="00B30716" w:rsidRPr="00432547" w:rsidRDefault="00B30716" w:rsidP="00B30716">
      <w:pPr>
        <w:shd w:val="clear" w:color="auto" w:fill="FFFFFF"/>
        <w:spacing w:after="0" w:line="240" w:lineRule="auto"/>
        <w:rPr>
          <w:rFonts w:eastAsia="Times New Roman" w:cs="Arial"/>
          <w:color w:val="222222"/>
          <w:lang w:eastAsia="en-GB"/>
        </w:rPr>
      </w:pPr>
    </w:p>
    <w:p w14:paraId="565C17F6" w14:textId="77777777" w:rsidR="00B30716" w:rsidRPr="00432547" w:rsidRDefault="00B30716" w:rsidP="00021DB6">
      <w:pPr>
        <w:pStyle w:val="ListParagraph"/>
        <w:numPr>
          <w:ilvl w:val="0"/>
          <w:numId w:val="13"/>
        </w:numPr>
        <w:shd w:val="clear" w:color="auto" w:fill="FFFFFF"/>
        <w:spacing w:after="0" w:line="240" w:lineRule="auto"/>
        <w:rPr>
          <w:rFonts w:eastAsia="Times New Roman" w:cs="Arial"/>
          <w:b/>
          <w:i/>
          <w:color w:val="222222"/>
          <w:lang w:eastAsia="en-GB"/>
        </w:rPr>
      </w:pPr>
      <w:r w:rsidRPr="00432547">
        <w:rPr>
          <w:rFonts w:eastAsia="Times New Roman" w:cs="Arial"/>
          <w:b/>
          <w:bCs/>
          <w:i/>
          <w:color w:val="222222"/>
          <w:lang w:eastAsia="en-GB"/>
        </w:rPr>
        <w:t>Next drafts of the Neighbourhood Plan</w:t>
      </w:r>
    </w:p>
    <w:p w14:paraId="26102B4F" w14:textId="77777777" w:rsidR="00B30716" w:rsidRPr="00432547" w:rsidRDefault="00B30716" w:rsidP="00B30716">
      <w:pPr>
        <w:shd w:val="clear" w:color="auto" w:fill="FFFFFF"/>
        <w:spacing w:after="0" w:line="240" w:lineRule="auto"/>
        <w:rPr>
          <w:rFonts w:eastAsia="Times New Roman" w:cs="Arial"/>
          <w:i/>
          <w:color w:val="222222"/>
          <w:lang w:eastAsia="en-GB"/>
        </w:rPr>
      </w:pPr>
    </w:p>
    <w:p w14:paraId="555A419A" w14:textId="77777777" w:rsidR="00B30716" w:rsidRPr="00432547" w:rsidRDefault="00B30716" w:rsidP="00DF3D10">
      <w:pPr>
        <w:shd w:val="clear" w:color="auto" w:fill="FFFFFF"/>
        <w:spacing w:after="0" w:line="240" w:lineRule="auto"/>
        <w:ind w:firstLine="360"/>
        <w:rPr>
          <w:rFonts w:eastAsia="Times New Roman" w:cs="Arial"/>
          <w:color w:val="222222"/>
          <w:lang w:eastAsia="en-GB"/>
        </w:rPr>
      </w:pPr>
      <w:r w:rsidRPr="00432547">
        <w:rPr>
          <w:rFonts w:eastAsia="Times New Roman" w:cs="Arial"/>
          <w:color w:val="222222"/>
          <w:lang w:eastAsia="en-GB"/>
        </w:rPr>
        <w:t>First, we will redraft the Plan along the lines above and then see whether it hangs together.</w:t>
      </w:r>
    </w:p>
    <w:p w14:paraId="02938ADD" w14:textId="77777777" w:rsidR="00B30716" w:rsidRPr="00432547" w:rsidRDefault="00B30716" w:rsidP="004B2BF2">
      <w:pPr>
        <w:shd w:val="clear" w:color="auto" w:fill="FFFFFF"/>
        <w:spacing w:after="0" w:line="240" w:lineRule="auto"/>
        <w:ind w:left="360"/>
        <w:rPr>
          <w:rFonts w:eastAsia="Times New Roman" w:cs="Arial"/>
          <w:color w:val="222222"/>
          <w:lang w:eastAsia="en-GB"/>
        </w:rPr>
      </w:pPr>
      <w:r w:rsidRPr="00432547">
        <w:rPr>
          <w:rFonts w:eastAsia="Times New Roman" w:cs="Arial"/>
          <w:color w:val="222222"/>
          <w:lang w:eastAsia="en-GB"/>
        </w:rPr>
        <w:t>Then we will send the draft to Rebecca for comment.  Following that, we will redraft and send the next draft to her to ensure all is well.</w:t>
      </w:r>
    </w:p>
    <w:p w14:paraId="7142F28F" w14:textId="77777777" w:rsidR="00B30716" w:rsidRPr="00432547" w:rsidRDefault="00B30716" w:rsidP="004B2BF2">
      <w:pPr>
        <w:shd w:val="clear" w:color="auto" w:fill="FFFFFF"/>
        <w:spacing w:after="0" w:line="240" w:lineRule="auto"/>
        <w:ind w:left="360"/>
        <w:rPr>
          <w:rFonts w:eastAsia="Times New Roman" w:cs="Arial"/>
          <w:color w:val="222222"/>
          <w:lang w:eastAsia="en-GB"/>
        </w:rPr>
      </w:pPr>
      <w:r w:rsidRPr="00432547">
        <w:rPr>
          <w:rFonts w:eastAsia="Times New Roman" w:cs="Arial"/>
          <w:color w:val="222222"/>
          <w:lang w:eastAsia="en-GB"/>
        </w:rPr>
        <w:t>Then we submit it to the City Council formally so that they can arrange for public consultation (known as Regulation 14).</w:t>
      </w:r>
    </w:p>
    <w:p w14:paraId="30605396" w14:textId="77777777" w:rsidR="004B2BF2" w:rsidRPr="00432547" w:rsidRDefault="004B2BF2" w:rsidP="004B2BF2">
      <w:pPr>
        <w:shd w:val="clear" w:color="auto" w:fill="FFFFFF"/>
        <w:spacing w:after="0" w:line="240" w:lineRule="auto"/>
        <w:ind w:left="360"/>
        <w:rPr>
          <w:rFonts w:eastAsia="Times New Roman" w:cs="Arial"/>
          <w:color w:val="222222"/>
          <w:lang w:eastAsia="en-GB"/>
        </w:rPr>
      </w:pPr>
    </w:p>
    <w:p w14:paraId="7A7360CE" w14:textId="77777777" w:rsidR="004B2BF2" w:rsidRPr="00432547" w:rsidRDefault="004B2BF2" w:rsidP="004B2BF2">
      <w:pPr>
        <w:pStyle w:val="ListParagraph"/>
        <w:numPr>
          <w:ilvl w:val="0"/>
          <w:numId w:val="9"/>
        </w:numPr>
        <w:shd w:val="clear" w:color="auto" w:fill="FFFFFF"/>
        <w:spacing w:after="0" w:line="240" w:lineRule="auto"/>
        <w:rPr>
          <w:rFonts w:eastAsia="Times New Roman" w:cs="Arial"/>
          <w:b/>
          <w:color w:val="222222"/>
          <w:lang w:eastAsia="en-GB"/>
        </w:rPr>
      </w:pPr>
      <w:r w:rsidRPr="00432547">
        <w:rPr>
          <w:rFonts w:eastAsia="Times New Roman" w:cs="Arial"/>
          <w:b/>
          <w:color w:val="222222"/>
          <w:lang w:eastAsia="en-GB"/>
        </w:rPr>
        <w:t>ST6</w:t>
      </w:r>
    </w:p>
    <w:p w14:paraId="3755AB55" w14:textId="77777777" w:rsidR="004B2BF2" w:rsidRPr="00432547" w:rsidRDefault="004B2BF2" w:rsidP="004B2BF2">
      <w:pPr>
        <w:pStyle w:val="ListParagraph"/>
        <w:shd w:val="clear" w:color="auto" w:fill="FFFFFF"/>
        <w:spacing w:after="0" w:line="240" w:lineRule="auto"/>
        <w:rPr>
          <w:rFonts w:eastAsia="Times New Roman" w:cs="Arial"/>
          <w:color w:val="222222"/>
          <w:lang w:eastAsia="en-GB"/>
        </w:rPr>
      </w:pPr>
      <w:r w:rsidRPr="00432547">
        <w:rPr>
          <w:rFonts w:eastAsia="Times New Roman" w:cs="Arial"/>
          <w:color w:val="222222"/>
          <w:lang w:eastAsia="en-GB"/>
        </w:rPr>
        <w:t xml:space="preserve">Richard reported that he had </w:t>
      </w:r>
      <w:r w:rsidR="001B5B68" w:rsidRPr="00432547">
        <w:rPr>
          <w:rFonts w:eastAsia="Times New Roman" w:cs="Arial"/>
          <w:color w:val="222222"/>
          <w:lang w:eastAsia="en-GB"/>
        </w:rPr>
        <w:t>visited households</w:t>
      </w:r>
      <w:r w:rsidRPr="00432547">
        <w:rPr>
          <w:rFonts w:eastAsia="Times New Roman" w:cs="Arial"/>
          <w:color w:val="222222"/>
          <w:lang w:eastAsia="en-GB"/>
        </w:rPr>
        <w:t xml:space="preserve"> near the proposed ST6 site.  All were appreciative of </w:t>
      </w:r>
      <w:r w:rsidR="001B5B68" w:rsidRPr="00432547">
        <w:rPr>
          <w:rFonts w:eastAsia="Times New Roman" w:cs="Arial"/>
          <w:color w:val="222222"/>
          <w:lang w:eastAsia="en-GB"/>
        </w:rPr>
        <w:t>the stance that we were proposing.</w:t>
      </w:r>
    </w:p>
    <w:p w14:paraId="6C9AB651" w14:textId="77777777" w:rsidR="001B5B68" w:rsidRPr="00432547" w:rsidRDefault="001B5B68" w:rsidP="004B2BF2">
      <w:pPr>
        <w:pStyle w:val="ListParagraph"/>
        <w:shd w:val="clear" w:color="auto" w:fill="FFFFFF"/>
        <w:spacing w:after="0" w:line="240" w:lineRule="auto"/>
        <w:rPr>
          <w:rFonts w:eastAsia="Times New Roman" w:cs="Arial"/>
          <w:color w:val="222222"/>
          <w:lang w:eastAsia="en-GB"/>
        </w:rPr>
      </w:pPr>
    </w:p>
    <w:p w14:paraId="0651247C" w14:textId="77777777" w:rsidR="001B5B68" w:rsidRPr="00432547" w:rsidRDefault="0044434F" w:rsidP="001B5B68">
      <w:pPr>
        <w:pStyle w:val="ListParagraph"/>
        <w:numPr>
          <w:ilvl w:val="0"/>
          <w:numId w:val="9"/>
        </w:numPr>
        <w:shd w:val="clear" w:color="auto" w:fill="FFFFFF"/>
        <w:spacing w:after="0" w:line="240" w:lineRule="auto"/>
        <w:rPr>
          <w:rFonts w:eastAsia="Times New Roman" w:cs="Arial"/>
          <w:b/>
          <w:color w:val="222222"/>
          <w:lang w:eastAsia="en-GB"/>
        </w:rPr>
      </w:pPr>
      <w:r w:rsidRPr="00432547">
        <w:rPr>
          <w:rFonts w:eastAsia="Times New Roman" w:cs="Arial"/>
          <w:b/>
          <w:color w:val="222222"/>
          <w:lang w:eastAsia="en-GB"/>
        </w:rPr>
        <w:t>Communications with the</w:t>
      </w:r>
      <w:r w:rsidR="001B5B68" w:rsidRPr="00432547">
        <w:rPr>
          <w:rFonts w:eastAsia="Times New Roman" w:cs="Arial"/>
          <w:b/>
          <w:color w:val="222222"/>
          <w:lang w:eastAsia="en-GB"/>
        </w:rPr>
        <w:t xml:space="preserve"> industrial</w:t>
      </w:r>
      <w:r w:rsidRPr="00432547">
        <w:rPr>
          <w:rFonts w:eastAsia="Times New Roman" w:cs="Arial"/>
          <w:b/>
          <w:color w:val="222222"/>
          <w:lang w:eastAsia="en-GB"/>
        </w:rPr>
        <w:t>/commercial/farming sectors</w:t>
      </w:r>
    </w:p>
    <w:p w14:paraId="71F1619D" w14:textId="77777777" w:rsidR="0044434F" w:rsidRPr="00432547" w:rsidRDefault="0044434F" w:rsidP="0044434F">
      <w:pPr>
        <w:pStyle w:val="ListParagraph"/>
        <w:shd w:val="clear" w:color="auto" w:fill="FFFFFF"/>
        <w:spacing w:after="0" w:line="240" w:lineRule="auto"/>
        <w:rPr>
          <w:rFonts w:eastAsia="Times New Roman" w:cs="Arial"/>
          <w:color w:val="222222"/>
          <w:lang w:eastAsia="en-GB"/>
        </w:rPr>
      </w:pPr>
      <w:r w:rsidRPr="00432547">
        <w:rPr>
          <w:rFonts w:eastAsia="Times New Roman" w:cs="Arial"/>
          <w:color w:val="222222"/>
          <w:lang w:eastAsia="en-GB"/>
        </w:rPr>
        <w:t xml:space="preserve">Richard and David will make proposals at </w:t>
      </w:r>
      <w:r w:rsidR="00C12501" w:rsidRPr="00432547">
        <w:rPr>
          <w:rFonts w:eastAsia="Times New Roman" w:cs="Arial"/>
          <w:color w:val="222222"/>
          <w:lang w:eastAsia="en-GB"/>
        </w:rPr>
        <w:t>t</w:t>
      </w:r>
      <w:r w:rsidRPr="00432547">
        <w:rPr>
          <w:rFonts w:eastAsia="Times New Roman" w:cs="Arial"/>
          <w:color w:val="222222"/>
          <w:lang w:eastAsia="en-GB"/>
        </w:rPr>
        <w:t>he next meeting.</w:t>
      </w:r>
    </w:p>
    <w:p w14:paraId="543AC98E" w14:textId="77777777" w:rsidR="00B30716" w:rsidRPr="00432547" w:rsidRDefault="00B30716" w:rsidP="00B30716">
      <w:pPr>
        <w:shd w:val="clear" w:color="auto" w:fill="FFFFFF"/>
        <w:spacing w:after="0" w:line="240" w:lineRule="auto"/>
        <w:rPr>
          <w:rFonts w:eastAsia="Times New Roman" w:cs="Arial"/>
          <w:color w:val="222222"/>
          <w:lang w:eastAsia="en-GB"/>
        </w:rPr>
      </w:pPr>
    </w:p>
    <w:p w14:paraId="6E5340CC" w14:textId="77777777" w:rsidR="0044434F" w:rsidRPr="00432547" w:rsidRDefault="0044434F" w:rsidP="0044434F">
      <w:pPr>
        <w:spacing w:after="0"/>
      </w:pPr>
    </w:p>
    <w:p w14:paraId="0AE9C7C0" w14:textId="77777777" w:rsidR="006C0B56" w:rsidRPr="00432547" w:rsidRDefault="003D200E" w:rsidP="0044434F">
      <w:pPr>
        <w:pStyle w:val="ListParagraph"/>
        <w:numPr>
          <w:ilvl w:val="0"/>
          <w:numId w:val="9"/>
        </w:numPr>
        <w:spacing w:after="0"/>
        <w:rPr>
          <w:rFonts w:cs="Arial"/>
          <w:b/>
        </w:rPr>
      </w:pPr>
      <w:r w:rsidRPr="00432547">
        <w:rPr>
          <w:rFonts w:cs="Arial"/>
          <w:b/>
        </w:rPr>
        <w:t>Questionnaire</w:t>
      </w:r>
      <w:r w:rsidR="006C0B56" w:rsidRPr="00432547">
        <w:rPr>
          <w:rFonts w:cs="Arial"/>
          <w:b/>
        </w:rPr>
        <w:t xml:space="preserve"> 2.</w:t>
      </w:r>
    </w:p>
    <w:p w14:paraId="45A0CB1E" w14:textId="77777777" w:rsidR="00244B24" w:rsidRPr="00432547" w:rsidRDefault="006C0B56" w:rsidP="00E97BCB">
      <w:pPr>
        <w:pStyle w:val="ListParagraph"/>
        <w:numPr>
          <w:ilvl w:val="0"/>
          <w:numId w:val="15"/>
        </w:numPr>
        <w:spacing w:after="0"/>
        <w:rPr>
          <w:rFonts w:cs="Arial"/>
        </w:rPr>
      </w:pPr>
      <w:r w:rsidRPr="00432547">
        <w:rPr>
          <w:rFonts w:cs="Arial"/>
        </w:rPr>
        <w:t>It was agreed that</w:t>
      </w:r>
      <w:r w:rsidR="00C94530" w:rsidRPr="00432547">
        <w:rPr>
          <w:rFonts w:cs="Arial"/>
        </w:rPr>
        <w:t xml:space="preserve"> arrangements for</w:t>
      </w:r>
      <w:r w:rsidRPr="00432547">
        <w:rPr>
          <w:rFonts w:cs="Arial"/>
        </w:rPr>
        <w:t xml:space="preserve"> </w:t>
      </w:r>
      <w:r w:rsidR="00E97BCB" w:rsidRPr="00432547">
        <w:rPr>
          <w:rFonts w:cs="Arial"/>
        </w:rPr>
        <w:t xml:space="preserve">the questionnaire </w:t>
      </w:r>
      <w:r w:rsidRPr="00432547">
        <w:rPr>
          <w:rFonts w:cs="Arial"/>
        </w:rPr>
        <w:t xml:space="preserve">for the housing adjacent to </w:t>
      </w:r>
      <w:r w:rsidR="00B37B38" w:rsidRPr="00432547">
        <w:rPr>
          <w:rFonts w:cs="Arial"/>
        </w:rPr>
        <w:t>th</w:t>
      </w:r>
      <w:r w:rsidRPr="00432547">
        <w:rPr>
          <w:rFonts w:cs="Arial"/>
        </w:rPr>
        <w:t>e Hull Road</w:t>
      </w:r>
      <w:r w:rsidR="00E97BCB" w:rsidRPr="00432547">
        <w:rPr>
          <w:rFonts w:cs="Arial"/>
        </w:rPr>
        <w:t xml:space="preserve"> should be</w:t>
      </w:r>
      <w:r w:rsidR="00C94530" w:rsidRPr="00432547">
        <w:rPr>
          <w:rFonts w:cs="Arial"/>
        </w:rPr>
        <w:t xml:space="preserve"> delayed until we know whether or not they remain in the Parish.</w:t>
      </w:r>
      <w:r w:rsidRPr="00432547">
        <w:rPr>
          <w:rFonts w:cs="Arial"/>
        </w:rPr>
        <w:t xml:space="preserve"> </w:t>
      </w:r>
    </w:p>
    <w:p w14:paraId="449D2AD8" w14:textId="77777777" w:rsidR="00F7521C" w:rsidRPr="00432547" w:rsidRDefault="00244B24" w:rsidP="00E97BCB">
      <w:pPr>
        <w:pStyle w:val="ListParagraph"/>
        <w:numPr>
          <w:ilvl w:val="0"/>
          <w:numId w:val="15"/>
        </w:numPr>
        <w:spacing w:after="0"/>
        <w:rPr>
          <w:rFonts w:cs="Arial"/>
        </w:rPr>
      </w:pPr>
      <w:r w:rsidRPr="00432547">
        <w:rPr>
          <w:rFonts w:cs="Arial"/>
        </w:rPr>
        <w:lastRenderedPageBreak/>
        <w:t xml:space="preserve">It was noted </w:t>
      </w:r>
      <w:r w:rsidR="00F7521C" w:rsidRPr="00432547">
        <w:rPr>
          <w:rFonts w:cs="Arial"/>
        </w:rPr>
        <w:t>t</w:t>
      </w:r>
      <w:r w:rsidRPr="00432547">
        <w:rPr>
          <w:rFonts w:cs="Arial"/>
        </w:rPr>
        <w:t xml:space="preserve">here </w:t>
      </w:r>
      <w:r w:rsidR="00F7521C" w:rsidRPr="00432547">
        <w:rPr>
          <w:rFonts w:cs="Arial"/>
        </w:rPr>
        <w:t>had been no further comments fro</w:t>
      </w:r>
      <w:r w:rsidRPr="00432547">
        <w:rPr>
          <w:rFonts w:cs="Arial"/>
        </w:rPr>
        <w:t>m the Parish Council about the content of the questionnaire for the village.</w:t>
      </w:r>
    </w:p>
    <w:p w14:paraId="5C817E5A" w14:textId="77777777" w:rsidR="00F36852" w:rsidRPr="00432547" w:rsidRDefault="00F7521C" w:rsidP="00E97BCB">
      <w:pPr>
        <w:pStyle w:val="ListParagraph"/>
        <w:numPr>
          <w:ilvl w:val="0"/>
          <w:numId w:val="15"/>
        </w:numPr>
        <w:spacing w:after="0"/>
        <w:rPr>
          <w:rFonts w:cs="Arial"/>
        </w:rPr>
      </w:pPr>
      <w:r w:rsidRPr="00432547">
        <w:rPr>
          <w:rFonts w:cs="Arial"/>
        </w:rPr>
        <w:t xml:space="preserve">It was agreed to have the questionnaire printed by </w:t>
      </w:r>
      <w:proofErr w:type="spellStart"/>
      <w:r w:rsidRPr="00432547">
        <w:rPr>
          <w:rFonts w:cs="Arial"/>
        </w:rPr>
        <w:t>Inprin</w:t>
      </w:r>
      <w:r w:rsidR="00F36852" w:rsidRPr="00432547">
        <w:rPr>
          <w:rFonts w:cs="Arial"/>
        </w:rPr>
        <w:t>t</w:t>
      </w:r>
      <w:proofErr w:type="spellEnd"/>
      <w:r w:rsidRPr="00432547">
        <w:rPr>
          <w:rFonts w:cs="Arial"/>
        </w:rPr>
        <w:t xml:space="preserve">.  David agreed to ask </w:t>
      </w:r>
      <w:r w:rsidR="00190572">
        <w:rPr>
          <w:rFonts w:cs="Arial"/>
        </w:rPr>
        <w:t>t</w:t>
      </w:r>
      <w:r w:rsidRPr="00432547">
        <w:rPr>
          <w:rFonts w:cs="Arial"/>
        </w:rPr>
        <w:t>hem when it can be printed</w:t>
      </w:r>
      <w:r w:rsidR="00F36852" w:rsidRPr="00432547">
        <w:rPr>
          <w:rFonts w:cs="Arial"/>
        </w:rPr>
        <w:t>.</w:t>
      </w:r>
    </w:p>
    <w:p w14:paraId="6ED93363" w14:textId="77777777" w:rsidR="00F36852" w:rsidRPr="00432547" w:rsidRDefault="00F36852" w:rsidP="00E97BCB">
      <w:pPr>
        <w:pStyle w:val="ListParagraph"/>
        <w:numPr>
          <w:ilvl w:val="0"/>
          <w:numId w:val="15"/>
        </w:numPr>
        <w:spacing w:after="0"/>
        <w:rPr>
          <w:rFonts w:cs="Arial"/>
        </w:rPr>
      </w:pPr>
      <w:r w:rsidRPr="00432547">
        <w:rPr>
          <w:rFonts w:cs="Arial"/>
        </w:rPr>
        <w:t>It was agreed to have a closing date of May 14</w:t>
      </w:r>
      <w:r w:rsidRPr="00432547">
        <w:rPr>
          <w:rFonts w:cs="Arial"/>
          <w:vertAlign w:val="superscript"/>
        </w:rPr>
        <w:t>th</w:t>
      </w:r>
      <w:r w:rsidRPr="00432547">
        <w:rPr>
          <w:rFonts w:cs="Arial"/>
        </w:rPr>
        <w:t xml:space="preserve"> 2017.</w:t>
      </w:r>
    </w:p>
    <w:p w14:paraId="1D953E00" w14:textId="77777777" w:rsidR="006C0B56" w:rsidRPr="00432547" w:rsidRDefault="00F36852" w:rsidP="00E97BCB">
      <w:pPr>
        <w:pStyle w:val="ListParagraph"/>
        <w:numPr>
          <w:ilvl w:val="0"/>
          <w:numId w:val="15"/>
        </w:numPr>
        <w:spacing w:after="0"/>
        <w:rPr>
          <w:rFonts w:cs="Arial"/>
        </w:rPr>
      </w:pPr>
      <w:r w:rsidRPr="00432547">
        <w:rPr>
          <w:rFonts w:cs="Arial"/>
        </w:rPr>
        <w:t xml:space="preserve">It was agreed that we should distribute </w:t>
      </w:r>
      <w:r w:rsidR="002031B4" w:rsidRPr="00432547">
        <w:rPr>
          <w:rFonts w:cs="Arial"/>
        </w:rPr>
        <w:t>and collect them by hand.</w:t>
      </w:r>
    </w:p>
    <w:p w14:paraId="0178422C" w14:textId="77777777" w:rsidR="002031B4" w:rsidRPr="00432547" w:rsidRDefault="002031B4" w:rsidP="00E97BCB">
      <w:pPr>
        <w:pStyle w:val="ListParagraph"/>
        <w:numPr>
          <w:ilvl w:val="0"/>
          <w:numId w:val="15"/>
        </w:numPr>
        <w:spacing w:after="0"/>
        <w:rPr>
          <w:rFonts w:cs="Arial"/>
        </w:rPr>
      </w:pPr>
      <w:r w:rsidRPr="00432547">
        <w:rPr>
          <w:rFonts w:cs="Arial"/>
        </w:rPr>
        <w:t>It was noted that there were still a few problems wi</w:t>
      </w:r>
      <w:r w:rsidR="003D200E" w:rsidRPr="00432547">
        <w:rPr>
          <w:rFonts w:cs="Arial"/>
        </w:rPr>
        <w:t>t</w:t>
      </w:r>
      <w:r w:rsidRPr="00432547">
        <w:rPr>
          <w:rFonts w:cs="Arial"/>
        </w:rPr>
        <w:t xml:space="preserve">h the online </w:t>
      </w:r>
      <w:r w:rsidR="003D200E" w:rsidRPr="00432547">
        <w:rPr>
          <w:rFonts w:cs="Arial"/>
        </w:rPr>
        <w:t>edition but that Denise W was confident that these will be overcome shortly.</w:t>
      </w:r>
    </w:p>
    <w:p w14:paraId="7D8F3FFD" w14:textId="77777777" w:rsidR="0026441C" w:rsidRPr="00432547" w:rsidRDefault="0026441C" w:rsidP="008A2128">
      <w:pPr>
        <w:spacing w:after="0"/>
        <w:ind w:left="720"/>
        <w:rPr>
          <w:rFonts w:cs="Arial"/>
        </w:rPr>
      </w:pPr>
    </w:p>
    <w:p w14:paraId="7B96BAFA" w14:textId="77777777" w:rsidR="00713C58" w:rsidRPr="00432547" w:rsidRDefault="00A36FD4" w:rsidP="0044434F">
      <w:pPr>
        <w:pStyle w:val="ListParagraph"/>
        <w:numPr>
          <w:ilvl w:val="0"/>
          <w:numId w:val="9"/>
        </w:numPr>
        <w:spacing w:after="0"/>
        <w:rPr>
          <w:rFonts w:cs="Arial"/>
          <w:b/>
        </w:rPr>
      </w:pPr>
      <w:r w:rsidRPr="00432547">
        <w:rPr>
          <w:rFonts w:cs="Arial"/>
          <w:b/>
        </w:rPr>
        <w:t>Next meeting</w:t>
      </w:r>
    </w:p>
    <w:p w14:paraId="60900E1E" w14:textId="77777777" w:rsidR="00B679C2" w:rsidRPr="00432547" w:rsidRDefault="00190572" w:rsidP="00D31772">
      <w:pPr>
        <w:spacing w:after="0"/>
        <w:ind w:firstLine="360"/>
        <w:rPr>
          <w:rFonts w:cs="Arial"/>
        </w:rPr>
      </w:pPr>
      <w:r>
        <w:rPr>
          <w:rFonts w:cs="Arial"/>
        </w:rPr>
        <w:t>T</w:t>
      </w:r>
      <w:r w:rsidR="006014B6" w:rsidRPr="00432547">
        <w:rPr>
          <w:rFonts w:cs="Arial"/>
        </w:rPr>
        <w:t>he next meeting</w:t>
      </w:r>
      <w:r>
        <w:rPr>
          <w:rFonts w:cs="Arial"/>
        </w:rPr>
        <w:t xml:space="preserve"> will be arranged</w:t>
      </w:r>
      <w:r w:rsidR="006014B6" w:rsidRPr="00432547">
        <w:rPr>
          <w:rFonts w:cs="Arial"/>
        </w:rPr>
        <w:t xml:space="preserve"> </w:t>
      </w:r>
      <w:r w:rsidR="00C12501" w:rsidRPr="00432547">
        <w:rPr>
          <w:rFonts w:cs="Arial"/>
        </w:rPr>
        <w:t>when further business warranted it.</w:t>
      </w:r>
    </w:p>
    <w:p w14:paraId="117A7423" w14:textId="77777777" w:rsidR="00B679C2" w:rsidRPr="00432547" w:rsidRDefault="00B679C2" w:rsidP="003A07B1">
      <w:pPr>
        <w:spacing w:after="0"/>
        <w:rPr>
          <w:rFonts w:cs="Arial"/>
          <w:b/>
        </w:rPr>
      </w:pPr>
    </w:p>
    <w:sectPr w:rsidR="00B679C2" w:rsidRPr="0043254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72620" w14:textId="77777777" w:rsidR="0056302A" w:rsidRDefault="0056302A" w:rsidP="00B14A38">
      <w:pPr>
        <w:spacing w:after="0" w:line="240" w:lineRule="auto"/>
      </w:pPr>
      <w:r>
        <w:separator/>
      </w:r>
    </w:p>
  </w:endnote>
  <w:endnote w:type="continuationSeparator" w:id="0">
    <w:p w14:paraId="60FE8CF0" w14:textId="77777777" w:rsidR="0056302A" w:rsidRDefault="0056302A" w:rsidP="00B1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1A6CD" w14:textId="77777777" w:rsidR="0071535B" w:rsidRDefault="00715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572273"/>
      <w:docPartObj>
        <w:docPartGallery w:val="Page Numbers (Bottom of Page)"/>
        <w:docPartUnique/>
      </w:docPartObj>
    </w:sdtPr>
    <w:sdtEndPr>
      <w:rPr>
        <w:noProof/>
      </w:rPr>
    </w:sdtEndPr>
    <w:sdtContent>
      <w:p w14:paraId="1F27BEB7" w14:textId="77777777" w:rsidR="0071535B" w:rsidRDefault="0071535B">
        <w:pPr>
          <w:pStyle w:val="Footer"/>
          <w:jc w:val="center"/>
        </w:pPr>
        <w:r>
          <w:fldChar w:fldCharType="begin"/>
        </w:r>
        <w:r>
          <w:instrText xml:space="preserve"> PAGE   \* MERGEFORMAT </w:instrText>
        </w:r>
        <w:r>
          <w:fldChar w:fldCharType="separate"/>
        </w:r>
        <w:r w:rsidR="00E34BB6">
          <w:rPr>
            <w:noProof/>
          </w:rPr>
          <w:t>1</w:t>
        </w:r>
        <w:r>
          <w:rPr>
            <w:noProof/>
          </w:rPr>
          <w:fldChar w:fldCharType="end"/>
        </w:r>
      </w:p>
    </w:sdtContent>
  </w:sdt>
  <w:p w14:paraId="52CC4640" w14:textId="77777777" w:rsidR="00B14A38" w:rsidRDefault="00B14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F8DC2" w14:textId="77777777" w:rsidR="0071535B" w:rsidRDefault="00715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FDDA3" w14:textId="77777777" w:rsidR="0056302A" w:rsidRDefault="0056302A" w:rsidP="00B14A38">
      <w:pPr>
        <w:spacing w:after="0" w:line="240" w:lineRule="auto"/>
      </w:pPr>
      <w:r>
        <w:separator/>
      </w:r>
    </w:p>
  </w:footnote>
  <w:footnote w:type="continuationSeparator" w:id="0">
    <w:p w14:paraId="1CA376FE" w14:textId="77777777" w:rsidR="0056302A" w:rsidRDefault="0056302A" w:rsidP="00B14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FC198" w14:textId="77777777" w:rsidR="0071535B" w:rsidRDefault="00715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07052" w14:textId="77777777" w:rsidR="0071535B" w:rsidRDefault="00715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821D" w14:textId="77777777" w:rsidR="0071535B" w:rsidRDefault="00715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EF3"/>
    <w:multiLevelType w:val="hybridMultilevel"/>
    <w:tmpl w:val="C78A89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3F31735"/>
    <w:multiLevelType w:val="hybridMultilevel"/>
    <w:tmpl w:val="35FEC87E"/>
    <w:lvl w:ilvl="0" w:tplc="7DF838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815F7A"/>
    <w:multiLevelType w:val="hybridMultilevel"/>
    <w:tmpl w:val="38A8E5B6"/>
    <w:lvl w:ilvl="0" w:tplc="AB9E794E">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893884"/>
    <w:multiLevelType w:val="hybridMultilevel"/>
    <w:tmpl w:val="71E62922"/>
    <w:lvl w:ilvl="0" w:tplc="B00E7B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DE21F7"/>
    <w:multiLevelType w:val="hybridMultilevel"/>
    <w:tmpl w:val="29728676"/>
    <w:lvl w:ilvl="0" w:tplc="281C2C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360D94"/>
    <w:multiLevelType w:val="hybridMultilevel"/>
    <w:tmpl w:val="4E4E6692"/>
    <w:lvl w:ilvl="0" w:tplc="AE907B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4977DE"/>
    <w:multiLevelType w:val="hybridMultilevel"/>
    <w:tmpl w:val="CD42EF88"/>
    <w:lvl w:ilvl="0" w:tplc="A4BA06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DE3697D"/>
    <w:multiLevelType w:val="hybridMultilevel"/>
    <w:tmpl w:val="BB74E3CC"/>
    <w:lvl w:ilvl="0" w:tplc="B58EB8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923AAF"/>
    <w:multiLevelType w:val="hybridMultilevel"/>
    <w:tmpl w:val="67F81BA4"/>
    <w:lvl w:ilvl="0" w:tplc="05A63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97518C3"/>
    <w:multiLevelType w:val="hybridMultilevel"/>
    <w:tmpl w:val="672E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EF80B28"/>
    <w:multiLevelType w:val="hybridMultilevel"/>
    <w:tmpl w:val="C3341B94"/>
    <w:lvl w:ilvl="0" w:tplc="DC2286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C357BC"/>
    <w:multiLevelType w:val="hybridMultilevel"/>
    <w:tmpl w:val="AD82F8A0"/>
    <w:lvl w:ilvl="0" w:tplc="BF7437B6">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696986"/>
    <w:multiLevelType w:val="hybridMultilevel"/>
    <w:tmpl w:val="20804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C6678A"/>
    <w:multiLevelType w:val="hybridMultilevel"/>
    <w:tmpl w:val="2BDC0480"/>
    <w:lvl w:ilvl="0" w:tplc="B602F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F630212"/>
    <w:multiLevelType w:val="hybridMultilevel"/>
    <w:tmpl w:val="70389528"/>
    <w:lvl w:ilvl="0" w:tplc="2ACE8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3"/>
  </w:num>
  <w:num w:numId="3">
    <w:abstractNumId w:val="4"/>
  </w:num>
  <w:num w:numId="4">
    <w:abstractNumId w:val="9"/>
  </w:num>
  <w:num w:numId="5">
    <w:abstractNumId w:val="14"/>
  </w:num>
  <w:num w:numId="6">
    <w:abstractNumId w:val="10"/>
  </w:num>
  <w:num w:numId="7">
    <w:abstractNumId w:val="3"/>
  </w:num>
  <w:num w:numId="8">
    <w:abstractNumId w:val="5"/>
  </w:num>
  <w:num w:numId="9">
    <w:abstractNumId w:val="12"/>
  </w:num>
  <w:num w:numId="10">
    <w:abstractNumId w:val="8"/>
  </w:num>
  <w:num w:numId="11">
    <w:abstractNumId w:val="1"/>
  </w:num>
  <w:num w:numId="12">
    <w:abstractNumId w:val="2"/>
  </w:num>
  <w:num w:numId="13">
    <w:abstractNumId w:val="1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B7"/>
    <w:rsid w:val="00000430"/>
    <w:rsid w:val="00007412"/>
    <w:rsid w:val="00021DB6"/>
    <w:rsid w:val="00037A93"/>
    <w:rsid w:val="0004472F"/>
    <w:rsid w:val="000619AC"/>
    <w:rsid w:val="00061A14"/>
    <w:rsid w:val="00075F0D"/>
    <w:rsid w:val="000760AE"/>
    <w:rsid w:val="00083966"/>
    <w:rsid w:val="00085680"/>
    <w:rsid w:val="00085F73"/>
    <w:rsid w:val="000A3B73"/>
    <w:rsid w:val="000B0C50"/>
    <w:rsid w:val="000B6DCA"/>
    <w:rsid w:val="000C6A31"/>
    <w:rsid w:val="000D4BE3"/>
    <w:rsid w:val="000E4372"/>
    <w:rsid w:val="000F0939"/>
    <w:rsid w:val="00101DFB"/>
    <w:rsid w:val="00107037"/>
    <w:rsid w:val="001144EA"/>
    <w:rsid w:val="00114C7C"/>
    <w:rsid w:val="001332F5"/>
    <w:rsid w:val="00142E54"/>
    <w:rsid w:val="001459C0"/>
    <w:rsid w:val="001606AA"/>
    <w:rsid w:val="00163CCF"/>
    <w:rsid w:val="00164553"/>
    <w:rsid w:val="00171850"/>
    <w:rsid w:val="0017530C"/>
    <w:rsid w:val="00190572"/>
    <w:rsid w:val="001A740D"/>
    <w:rsid w:val="001A75ED"/>
    <w:rsid w:val="001A7EA1"/>
    <w:rsid w:val="001B1409"/>
    <w:rsid w:val="001B5B68"/>
    <w:rsid w:val="001C2F59"/>
    <w:rsid w:val="001D5F35"/>
    <w:rsid w:val="001E5379"/>
    <w:rsid w:val="002031B4"/>
    <w:rsid w:val="00214FC4"/>
    <w:rsid w:val="00227F1A"/>
    <w:rsid w:val="00241AE2"/>
    <w:rsid w:val="00244B24"/>
    <w:rsid w:val="0026441C"/>
    <w:rsid w:val="00274370"/>
    <w:rsid w:val="00276855"/>
    <w:rsid w:val="002846F8"/>
    <w:rsid w:val="00284B3B"/>
    <w:rsid w:val="00284D19"/>
    <w:rsid w:val="002949EC"/>
    <w:rsid w:val="002C04FB"/>
    <w:rsid w:val="002F4EFF"/>
    <w:rsid w:val="003273BA"/>
    <w:rsid w:val="00333A9F"/>
    <w:rsid w:val="00333F9C"/>
    <w:rsid w:val="003343BF"/>
    <w:rsid w:val="00343AE6"/>
    <w:rsid w:val="003607AB"/>
    <w:rsid w:val="00390143"/>
    <w:rsid w:val="003A07B1"/>
    <w:rsid w:val="003A0928"/>
    <w:rsid w:val="003A155B"/>
    <w:rsid w:val="003B5794"/>
    <w:rsid w:val="003C0BD7"/>
    <w:rsid w:val="003C22E9"/>
    <w:rsid w:val="003C2CC3"/>
    <w:rsid w:val="003D17AD"/>
    <w:rsid w:val="003D200E"/>
    <w:rsid w:val="003D2ACC"/>
    <w:rsid w:val="003D5B5A"/>
    <w:rsid w:val="003F17A6"/>
    <w:rsid w:val="00403232"/>
    <w:rsid w:val="00407F8E"/>
    <w:rsid w:val="004218EB"/>
    <w:rsid w:val="004234D3"/>
    <w:rsid w:val="00432547"/>
    <w:rsid w:val="0044434F"/>
    <w:rsid w:val="00452CA1"/>
    <w:rsid w:val="00494EA5"/>
    <w:rsid w:val="004A749E"/>
    <w:rsid w:val="004B2BF2"/>
    <w:rsid w:val="004E7351"/>
    <w:rsid w:val="00500818"/>
    <w:rsid w:val="00506069"/>
    <w:rsid w:val="0052359C"/>
    <w:rsid w:val="005255A6"/>
    <w:rsid w:val="00531A9C"/>
    <w:rsid w:val="0053777B"/>
    <w:rsid w:val="00541AD5"/>
    <w:rsid w:val="0056302A"/>
    <w:rsid w:val="005766BF"/>
    <w:rsid w:val="00593F31"/>
    <w:rsid w:val="00595479"/>
    <w:rsid w:val="005D25BB"/>
    <w:rsid w:val="005D623A"/>
    <w:rsid w:val="006014B6"/>
    <w:rsid w:val="006060DB"/>
    <w:rsid w:val="006211B3"/>
    <w:rsid w:val="006247B7"/>
    <w:rsid w:val="0063297B"/>
    <w:rsid w:val="00632CA9"/>
    <w:rsid w:val="006441A3"/>
    <w:rsid w:val="00697108"/>
    <w:rsid w:val="006C0B56"/>
    <w:rsid w:val="006C5527"/>
    <w:rsid w:val="006C5AB9"/>
    <w:rsid w:val="006D0475"/>
    <w:rsid w:val="006D0C66"/>
    <w:rsid w:val="006D399E"/>
    <w:rsid w:val="006E6977"/>
    <w:rsid w:val="006F5920"/>
    <w:rsid w:val="00702155"/>
    <w:rsid w:val="00713C58"/>
    <w:rsid w:val="0071535B"/>
    <w:rsid w:val="0071774B"/>
    <w:rsid w:val="00726938"/>
    <w:rsid w:val="00746BE5"/>
    <w:rsid w:val="007674F8"/>
    <w:rsid w:val="00773787"/>
    <w:rsid w:val="00775E77"/>
    <w:rsid w:val="00794DD4"/>
    <w:rsid w:val="00795E76"/>
    <w:rsid w:val="007B6025"/>
    <w:rsid w:val="007C4506"/>
    <w:rsid w:val="00804B9B"/>
    <w:rsid w:val="00805536"/>
    <w:rsid w:val="00816435"/>
    <w:rsid w:val="00817F96"/>
    <w:rsid w:val="00826140"/>
    <w:rsid w:val="0083345C"/>
    <w:rsid w:val="008337AC"/>
    <w:rsid w:val="00834A17"/>
    <w:rsid w:val="008443F2"/>
    <w:rsid w:val="00845AB7"/>
    <w:rsid w:val="00847D24"/>
    <w:rsid w:val="008810F8"/>
    <w:rsid w:val="008811A1"/>
    <w:rsid w:val="008A1B0C"/>
    <w:rsid w:val="008A2128"/>
    <w:rsid w:val="008A27C1"/>
    <w:rsid w:val="008A4008"/>
    <w:rsid w:val="008A5509"/>
    <w:rsid w:val="008A76EA"/>
    <w:rsid w:val="008A7EBC"/>
    <w:rsid w:val="008B1CCC"/>
    <w:rsid w:val="008D55D7"/>
    <w:rsid w:val="008F5537"/>
    <w:rsid w:val="00920210"/>
    <w:rsid w:val="00974A5A"/>
    <w:rsid w:val="009825DD"/>
    <w:rsid w:val="00982E48"/>
    <w:rsid w:val="00990402"/>
    <w:rsid w:val="0099222D"/>
    <w:rsid w:val="009A0659"/>
    <w:rsid w:val="009A66C5"/>
    <w:rsid w:val="009A7724"/>
    <w:rsid w:val="009B3C70"/>
    <w:rsid w:val="009D1626"/>
    <w:rsid w:val="009F5557"/>
    <w:rsid w:val="00A0333C"/>
    <w:rsid w:val="00A21E4E"/>
    <w:rsid w:val="00A36FD4"/>
    <w:rsid w:val="00A73406"/>
    <w:rsid w:val="00A76104"/>
    <w:rsid w:val="00A76E59"/>
    <w:rsid w:val="00A85A5A"/>
    <w:rsid w:val="00AA15F4"/>
    <w:rsid w:val="00AE1BFE"/>
    <w:rsid w:val="00AE299E"/>
    <w:rsid w:val="00AF6009"/>
    <w:rsid w:val="00AF6C64"/>
    <w:rsid w:val="00AF71F5"/>
    <w:rsid w:val="00B139B1"/>
    <w:rsid w:val="00B14A38"/>
    <w:rsid w:val="00B22C5A"/>
    <w:rsid w:val="00B23820"/>
    <w:rsid w:val="00B30716"/>
    <w:rsid w:val="00B32DDA"/>
    <w:rsid w:val="00B37B38"/>
    <w:rsid w:val="00B452D8"/>
    <w:rsid w:val="00B5282D"/>
    <w:rsid w:val="00B54179"/>
    <w:rsid w:val="00B61BB5"/>
    <w:rsid w:val="00B679C2"/>
    <w:rsid w:val="00B73ECC"/>
    <w:rsid w:val="00B76B85"/>
    <w:rsid w:val="00B948BF"/>
    <w:rsid w:val="00B967C2"/>
    <w:rsid w:val="00BA0540"/>
    <w:rsid w:val="00BA22AB"/>
    <w:rsid w:val="00BC0AE2"/>
    <w:rsid w:val="00BE2E43"/>
    <w:rsid w:val="00BE2FCA"/>
    <w:rsid w:val="00BE5975"/>
    <w:rsid w:val="00BE70CD"/>
    <w:rsid w:val="00C12501"/>
    <w:rsid w:val="00C30E25"/>
    <w:rsid w:val="00C30FFB"/>
    <w:rsid w:val="00C31CB7"/>
    <w:rsid w:val="00C459D9"/>
    <w:rsid w:val="00C5220E"/>
    <w:rsid w:val="00C60725"/>
    <w:rsid w:val="00C71998"/>
    <w:rsid w:val="00C81639"/>
    <w:rsid w:val="00C906F2"/>
    <w:rsid w:val="00C94530"/>
    <w:rsid w:val="00CB0338"/>
    <w:rsid w:val="00CB10F0"/>
    <w:rsid w:val="00CB1278"/>
    <w:rsid w:val="00CC0AFC"/>
    <w:rsid w:val="00CC670D"/>
    <w:rsid w:val="00CF20D5"/>
    <w:rsid w:val="00D14868"/>
    <w:rsid w:val="00D16039"/>
    <w:rsid w:val="00D26A40"/>
    <w:rsid w:val="00D31772"/>
    <w:rsid w:val="00D36CB3"/>
    <w:rsid w:val="00D41555"/>
    <w:rsid w:val="00D47DAE"/>
    <w:rsid w:val="00D54415"/>
    <w:rsid w:val="00D91B93"/>
    <w:rsid w:val="00D93216"/>
    <w:rsid w:val="00D937B4"/>
    <w:rsid w:val="00DA543E"/>
    <w:rsid w:val="00DE61B8"/>
    <w:rsid w:val="00DF2280"/>
    <w:rsid w:val="00DF3D10"/>
    <w:rsid w:val="00DF72C3"/>
    <w:rsid w:val="00E23A83"/>
    <w:rsid w:val="00E34BB6"/>
    <w:rsid w:val="00E55A40"/>
    <w:rsid w:val="00E9590C"/>
    <w:rsid w:val="00E97BCB"/>
    <w:rsid w:val="00EA3D90"/>
    <w:rsid w:val="00ED1C9C"/>
    <w:rsid w:val="00ED6393"/>
    <w:rsid w:val="00EE7516"/>
    <w:rsid w:val="00EF2B05"/>
    <w:rsid w:val="00EF4B9F"/>
    <w:rsid w:val="00F042D7"/>
    <w:rsid w:val="00F073A7"/>
    <w:rsid w:val="00F10418"/>
    <w:rsid w:val="00F13802"/>
    <w:rsid w:val="00F241F5"/>
    <w:rsid w:val="00F31FF7"/>
    <w:rsid w:val="00F36852"/>
    <w:rsid w:val="00F563CE"/>
    <w:rsid w:val="00F71F0C"/>
    <w:rsid w:val="00F7521C"/>
    <w:rsid w:val="00F758A4"/>
    <w:rsid w:val="00F847AD"/>
    <w:rsid w:val="00F91DFD"/>
    <w:rsid w:val="00FB259E"/>
    <w:rsid w:val="00FB4CB2"/>
    <w:rsid w:val="00FC51B5"/>
    <w:rsid w:val="00FE4BB2"/>
    <w:rsid w:val="00FF5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84A8"/>
  <w15:docId w15:val="{F9A4EF28-36C1-BC46-A1F6-7F55A587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CB7"/>
    <w:pPr>
      <w:ind w:left="720"/>
      <w:contextualSpacing/>
    </w:pPr>
  </w:style>
  <w:style w:type="paragraph" w:styleId="Header">
    <w:name w:val="header"/>
    <w:basedOn w:val="Normal"/>
    <w:link w:val="HeaderChar"/>
    <w:uiPriority w:val="99"/>
    <w:unhideWhenUsed/>
    <w:rsid w:val="00B14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A38"/>
  </w:style>
  <w:style w:type="paragraph" w:styleId="Footer">
    <w:name w:val="footer"/>
    <w:basedOn w:val="Normal"/>
    <w:link w:val="FooterChar"/>
    <w:uiPriority w:val="99"/>
    <w:unhideWhenUsed/>
    <w:rsid w:val="00B14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A38"/>
  </w:style>
  <w:style w:type="character" w:customStyle="1" w:styleId="apple-converted-space">
    <w:name w:val="apple-converted-space"/>
    <w:basedOn w:val="DefaultParagraphFont"/>
    <w:rsid w:val="008A5509"/>
  </w:style>
  <w:style w:type="character" w:customStyle="1" w:styleId="il">
    <w:name w:val="il"/>
    <w:basedOn w:val="DefaultParagraphFont"/>
    <w:rsid w:val="008A5509"/>
  </w:style>
  <w:style w:type="paragraph" w:styleId="BalloonText">
    <w:name w:val="Balloon Text"/>
    <w:basedOn w:val="Normal"/>
    <w:link w:val="BalloonTextChar"/>
    <w:uiPriority w:val="99"/>
    <w:semiHidden/>
    <w:unhideWhenUsed/>
    <w:rsid w:val="0043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5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6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36C66-51D5-384F-8243-D34149FD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York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Microsoft Office User</cp:lastModifiedBy>
  <cp:revision>2</cp:revision>
  <cp:lastPrinted>2017-04-10T09:51:00Z</cp:lastPrinted>
  <dcterms:created xsi:type="dcterms:W3CDTF">2018-10-29T09:12:00Z</dcterms:created>
  <dcterms:modified xsi:type="dcterms:W3CDTF">2018-10-29T09:12:00Z</dcterms:modified>
</cp:coreProperties>
</file>