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35AF4" w14:textId="77777777" w:rsidR="006871BC" w:rsidRDefault="006871BC" w:rsidP="004F388E">
      <w:pPr>
        <w:shd w:val="clear" w:color="auto" w:fill="FFFFFF"/>
        <w:spacing w:after="0" w:line="240" w:lineRule="auto"/>
        <w:jc w:val="center"/>
        <w:rPr>
          <w:rFonts w:eastAsia="Times New Roman" w:cstheme="minorHAnsi"/>
          <w:b/>
          <w:bCs/>
          <w:color w:val="111111"/>
          <w:sz w:val="36"/>
          <w:szCs w:val="36"/>
          <w:lang w:eastAsia="en-GB"/>
        </w:rPr>
      </w:pPr>
      <w:r>
        <w:rPr>
          <w:rFonts w:eastAsia="Times New Roman" w:cstheme="minorHAnsi"/>
          <w:b/>
          <w:bCs/>
          <w:color w:val="111111"/>
          <w:sz w:val="36"/>
          <w:szCs w:val="36"/>
          <w:lang w:eastAsia="en-GB"/>
        </w:rPr>
        <w:t>DRAFT</w:t>
      </w:r>
    </w:p>
    <w:p w14:paraId="7DF542FD" w14:textId="77777777" w:rsidR="006871BC" w:rsidRDefault="006871BC" w:rsidP="004F388E">
      <w:pPr>
        <w:shd w:val="clear" w:color="auto" w:fill="FFFFFF"/>
        <w:spacing w:after="0" w:line="240" w:lineRule="auto"/>
        <w:jc w:val="center"/>
        <w:rPr>
          <w:rFonts w:eastAsia="Times New Roman" w:cstheme="minorHAnsi"/>
          <w:b/>
          <w:bCs/>
          <w:color w:val="111111"/>
          <w:sz w:val="36"/>
          <w:szCs w:val="36"/>
          <w:lang w:eastAsia="en-GB"/>
        </w:rPr>
      </w:pPr>
      <w:bookmarkStart w:id="0" w:name="_GoBack"/>
      <w:bookmarkEnd w:id="0"/>
    </w:p>
    <w:p w14:paraId="4517E9E2" w14:textId="77777777" w:rsidR="004F388E" w:rsidRPr="003E3886" w:rsidRDefault="004F388E" w:rsidP="004F388E">
      <w:pPr>
        <w:shd w:val="clear" w:color="auto" w:fill="FFFFFF"/>
        <w:spacing w:after="0" w:line="240" w:lineRule="auto"/>
        <w:jc w:val="center"/>
        <w:rPr>
          <w:rFonts w:eastAsia="Times New Roman" w:cstheme="minorHAnsi"/>
          <w:color w:val="111111"/>
          <w:sz w:val="36"/>
          <w:szCs w:val="36"/>
          <w:lang w:eastAsia="en-GB"/>
        </w:rPr>
      </w:pPr>
      <w:r w:rsidRPr="003E3886">
        <w:rPr>
          <w:rFonts w:eastAsia="Times New Roman" w:cstheme="minorHAnsi"/>
          <w:b/>
          <w:bCs/>
          <w:color w:val="111111"/>
          <w:sz w:val="36"/>
          <w:szCs w:val="36"/>
          <w:lang w:eastAsia="en-GB"/>
        </w:rPr>
        <w:t>Murton Parish Neighbourhood Plan Working Party</w:t>
      </w:r>
    </w:p>
    <w:p w14:paraId="41745440" w14:textId="77777777" w:rsidR="00667C2B" w:rsidRPr="00667C2B" w:rsidRDefault="003E3886" w:rsidP="00667C2B">
      <w:pPr>
        <w:shd w:val="clear" w:color="auto" w:fill="FFFFFF"/>
        <w:tabs>
          <w:tab w:val="center" w:pos="4513"/>
          <w:tab w:val="left" w:pos="6375"/>
        </w:tabs>
        <w:spacing w:after="0" w:line="240" w:lineRule="auto"/>
        <w:rPr>
          <w:rFonts w:eastAsia="Times New Roman" w:cstheme="minorHAnsi"/>
          <w:b/>
          <w:bCs/>
          <w:color w:val="111111"/>
          <w:sz w:val="32"/>
          <w:szCs w:val="32"/>
          <w:lang w:eastAsia="en-GB"/>
        </w:rPr>
      </w:pPr>
      <w:r w:rsidRPr="003E3886">
        <w:rPr>
          <w:rFonts w:eastAsia="Times New Roman" w:cstheme="minorHAnsi"/>
          <w:b/>
          <w:bCs/>
          <w:color w:val="111111"/>
          <w:sz w:val="36"/>
          <w:szCs w:val="36"/>
          <w:lang w:eastAsia="en-GB"/>
        </w:rPr>
        <w:tab/>
      </w:r>
      <w:r w:rsidR="004F388E" w:rsidRPr="00667C2B">
        <w:rPr>
          <w:rFonts w:eastAsia="Times New Roman" w:cstheme="minorHAnsi"/>
          <w:b/>
          <w:bCs/>
          <w:color w:val="111111"/>
          <w:sz w:val="32"/>
          <w:szCs w:val="32"/>
          <w:lang w:eastAsia="en-GB"/>
        </w:rPr>
        <w:t> </w:t>
      </w:r>
      <w:r w:rsidR="009C0CF3" w:rsidRPr="00667C2B">
        <w:rPr>
          <w:rFonts w:eastAsia="Times New Roman" w:cstheme="minorHAnsi"/>
          <w:b/>
          <w:bCs/>
          <w:color w:val="111111"/>
          <w:sz w:val="32"/>
          <w:szCs w:val="32"/>
          <w:lang w:eastAsia="en-GB"/>
        </w:rPr>
        <w:t>Report to the Murton Parish Council</w:t>
      </w:r>
      <w:r w:rsidR="00E86E5A" w:rsidRPr="00667C2B">
        <w:rPr>
          <w:rFonts w:eastAsia="Times New Roman" w:cstheme="minorHAnsi"/>
          <w:b/>
          <w:bCs/>
          <w:color w:val="111111"/>
          <w:sz w:val="32"/>
          <w:szCs w:val="32"/>
          <w:lang w:eastAsia="en-GB"/>
        </w:rPr>
        <w:t xml:space="preserve"> meeting </w:t>
      </w:r>
    </w:p>
    <w:p w14:paraId="26D0EA3A" w14:textId="77777777" w:rsidR="005F1C5D" w:rsidRDefault="00667C2B" w:rsidP="00667C2B">
      <w:pPr>
        <w:shd w:val="clear" w:color="auto" w:fill="FFFFFF"/>
        <w:tabs>
          <w:tab w:val="center" w:pos="4513"/>
          <w:tab w:val="left" w:pos="6375"/>
          <w:tab w:val="left" w:pos="6975"/>
        </w:tabs>
        <w:spacing w:after="0" w:line="240" w:lineRule="auto"/>
        <w:rPr>
          <w:rFonts w:eastAsia="Times New Roman" w:cstheme="minorHAnsi"/>
          <w:b/>
          <w:bCs/>
          <w:color w:val="111111"/>
          <w:sz w:val="32"/>
          <w:szCs w:val="32"/>
          <w:lang w:eastAsia="en-GB"/>
        </w:rPr>
      </w:pPr>
      <w:r w:rsidRPr="00667C2B">
        <w:rPr>
          <w:rFonts w:eastAsia="Times New Roman" w:cstheme="minorHAnsi"/>
          <w:b/>
          <w:bCs/>
          <w:color w:val="111111"/>
          <w:sz w:val="32"/>
          <w:szCs w:val="32"/>
          <w:lang w:eastAsia="en-GB"/>
        </w:rPr>
        <w:tab/>
      </w:r>
      <w:r w:rsidR="00E86E5A" w:rsidRPr="00667C2B">
        <w:rPr>
          <w:rFonts w:eastAsia="Times New Roman" w:cstheme="minorHAnsi"/>
          <w:b/>
          <w:bCs/>
          <w:color w:val="111111"/>
          <w:sz w:val="32"/>
          <w:szCs w:val="32"/>
          <w:lang w:eastAsia="en-GB"/>
        </w:rPr>
        <w:t xml:space="preserve">on </w:t>
      </w:r>
      <w:r w:rsidR="00294078">
        <w:rPr>
          <w:rFonts w:eastAsia="Times New Roman" w:cstheme="minorHAnsi"/>
          <w:b/>
          <w:bCs/>
          <w:color w:val="111111"/>
          <w:sz w:val="32"/>
          <w:szCs w:val="32"/>
          <w:lang w:eastAsia="en-GB"/>
        </w:rPr>
        <w:t>April 14</w:t>
      </w:r>
      <w:r w:rsidR="00294078" w:rsidRPr="00294078">
        <w:rPr>
          <w:rFonts w:eastAsia="Times New Roman" w:cstheme="minorHAnsi"/>
          <w:b/>
          <w:bCs/>
          <w:color w:val="111111"/>
          <w:sz w:val="32"/>
          <w:szCs w:val="32"/>
          <w:vertAlign w:val="superscript"/>
          <w:lang w:eastAsia="en-GB"/>
        </w:rPr>
        <w:t>th</w:t>
      </w:r>
      <w:r w:rsidR="00294078">
        <w:rPr>
          <w:rFonts w:eastAsia="Times New Roman" w:cstheme="minorHAnsi"/>
          <w:b/>
          <w:bCs/>
          <w:color w:val="111111"/>
          <w:sz w:val="32"/>
          <w:szCs w:val="32"/>
          <w:lang w:eastAsia="en-GB"/>
        </w:rPr>
        <w:t xml:space="preserve"> </w:t>
      </w:r>
      <w:r w:rsidR="0009480E" w:rsidRPr="00667C2B">
        <w:rPr>
          <w:rFonts w:eastAsia="Times New Roman" w:cstheme="minorHAnsi"/>
          <w:b/>
          <w:bCs/>
          <w:color w:val="111111"/>
          <w:sz w:val="32"/>
          <w:szCs w:val="32"/>
          <w:lang w:eastAsia="en-GB"/>
        </w:rPr>
        <w:t>202</w:t>
      </w:r>
      <w:r w:rsidR="006F1461" w:rsidRPr="00667C2B">
        <w:rPr>
          <w:rFonts w:eastAsia="Times New Roman" w:cstheme="minorHAnsi"/>
          <w:b/>
          <w:bCs/>
          <w:color w:val="111111"/>
          <w:sz w:val="32"/>
          <w:szCs w:val="32"/>
          <w:lang w:eastAsia="en-GB"/>
        </w:rPr>
        <w:t>1</w:t>
      </w:r>
    </w:p>
    <w:p w14:paraId="37B677C8" w14:textId="77777777" w:rsidR="009C0CF3" w:rsidRPr="00667C2B" w:rsidRDefault="00667C2B" w:rsidP="00667C2B">
      <w:pPr>
        <w:shd w:val="clear" w:color="auto" w:fill="FFFFFF"/>
        <w:tabs>
          <w:tab w:val="center" w:pos="4513"/>
          <w:tab w:val="left" w:pos="6375"/>
          <w:tab w:val="left" w:pos="6975"/>
        </w:tabs>
        <w:spacing w:after="0" w:line="240" w:lineRule="auto"/>
        <w:rPr>
          <w:rFonts w:eastAsia="Times New Roman" w:cstheme="minorHAnsi"/>
          <w:color w:val="111111"/>
          <w:sz w:val="32"/>
          <w:szCs w:val="32"/>
          <w:lang w:eastAsia="en-GB"/>
        </w:rPr>
      </w:pPr>
      <w:r w:rsidRPr="00667C2B">
        <w:rPr>
          <w:rFonts w:eastAsia="Times New Roman" w:cstheme="minorHAnsi"/>
          <w:b/>
          <w:bCs/>
          <w:color w:val="111111"/>
          <w:sz w:val="32"/>
          <w:szCs w:val="32"/>
          <w:lang w:eastAsia="en-GB"/>
        </w:rPr>
        <w:tab/>
      </w:r>
      <w:r w:rsidRPr="00667C2B">
        <w:rPr>
          <w:rFonts w:eastAsia="Times New Roman" w:cstheme="minorHAnsi"/>
          <w:b/>
          <w:bCs/>
          <w:color w:val="111111"/>
          <w:sz w:val="32"/>
          <w:szCs w:val="32"/>
          <w:lang w:eastAsia="en-GB"/>
        </w:rPr>
        <w:tab/>
      </w:r>
    </w:p>
    <w:p w14:paraId="6E1DFCC9" w14:textId="77777777" w:rsidR="006E73E6" w:rsidRPr="003A387D" w:rsidRDefault="004F388E" w:rsidP="003A387D">
      <w:pPr>
        <w:shd w:val="clear" w:color="auto" w:fill="FFFFFF"/>
        <w:spacing w:after="0" w:line="240" w:lineRule="auto"/>
        <w:jc w:val="center"/>
        <w:rPr>
          <w:rFonts w:eastAsia="Times New Roman" w:cstheme="minorHAnsi"/>
          <w:b/>
          <w:bCs/>
          <w:color w:val="111111"/>
          <w:sz w:val="28"/>
          <w:szCs w:val="28"/>
          <w:lang w:eastAsia="en-GB"/>
        </w:rPr>
      </w:pPr>
      <w:r w:rsidRPr="004F388E">
        <w:rPr>
          <w:rFonts w:eastAsia="Times New Roman" w:cstheme="minorHAnsi"/>
          <w:b/>
          <w:bCs/>
          <w:color w:val="111111"/>
          <w:sz w:val="28"/>
          <w:szCs w:val="28"/>
          <w:lang w:eastAsia="en-GB"/>
        </w:rPr>
        <w:t> </w:t>
      </w:r>
    </w:p>
    <w:p w14:paraId="0F778FA7" w14:textId="77777777" w:rsidR="00667C2B" w:rsidRPr="00667C2B" w:rsidRDefault="00095AC9" w:rsidP="00667C2B">
      <w:pPr>
        <w:pStyle w:val="ListParagraph"/>
        <w:numPr>
          <w:ilvl w:val="0"/>
          <w:numId w:val="3"/>
        </w:numPr>
        <w:shd w:val="clear" w:color="auto" w:fill="FFFFFF"/>
        <w:spacing w:after="0" w:line="360" w:lineRule="auto"/>
        <w:rPr>
          <w:rFonts w:eastAsia="Times New Roman" w:cstheme="minorHAnsi"/>
          <w:color w:val="111111"/>
          <w:sz w:val="28"/>
          <w:szCs w:val="28"/>
          <w:lang w:eastAsia="en-GB"/>
        </w:rPr>
      </w:pPr>
      <w:r w:rsidRPr="00077A06">
        <w:rPr>
          <w:rFonts w:cs="Helvetica"/>
          <w:b/>
          <w:sz w:val="28"/>
          <w:szCs w:val="28"/>
        </w:rPr>
        <w:t>The pre-</w:t>
      </w:r>
      <w:r w:rsidR="00D50668">
        <w:rPr>
          <w:rFonts w:cs="Helvetica"/>
          <w:b/>
          <w:sz w:val="28"/>
          <w:szCs w:val="28"/>
        </w:rPr>
        <w:t xml:space="preserve">submission </w:t>
      </w:r>
      <w:r w:rsidR="00077A06" w:rsidRPr="00077A06">
        <w:rPr>
          <w:rFonts w:cs="Helvetica"/>
          <w:b/>
          <w:sz w:val="28"/>
          <w:szCs w:val="28"/>
        </w:rPr>
        <w:t>consultation</w:t>
      </w:r>
      <w:r w:rsidR="009A16BA" w:rsidRPr="00077A06">
        <w:rPr>
          <w:rFonts w:cs="Helvetica"/>
          <w:b/>
          <w:sz w:val="28"/>
          <w:szCs w:val="28"/>
        </w:rPr>
        <w:t xml:space="preserve"> </w:t>
      </w:r>
    </w:p>
    <w:p w14:paraId="78CEAB0B" w14:textId="77777777" w:rsidR="00667C2B" w:rsidRDefault="00294078" w:rsidP="00B3613E">
      <w:pPr>
        <w:shd w:val="clear" w:color="auto" w:fill="FFFFFF"/>
        <w:spacing w:after="0" w:line="360" w:lineRule="auto"/>
        <w:ind w:left="720"/>
        <w:rPr>
          <w:rFonts w:eastAsia="Times New Roman" w:cstheme="minorHAnsi"/>
          <w:sz w:val="28"/>
          <w:szCs w:val="28"/>
          <w:lang w:eastAsia="en-GB"/>
        </w:rPr>
      </w:pPr>
      <w:r>
        <w:rPr>
          <w:rFonts w:eastAsia="Times New Roman" w:cstheme="minorHAnsi"/>
          <w:sz w:val="28"/>
          <w:szCs w:val="28"/>
          <w:lang w:eastAsia="en-GB"/>
        </w:rPr>
        <w:t>T</w:t>
      </w:r>
      <w:r w:rsidR="00D50668">
        <w:rPr>
          <w:rFonts w:eastAsia="Times New Roman" w:cstheme="minorHAnsi"/>
          <w:sz w:val="28"/>
          <w:szCs w:val="28"/>
          <w:lang w:eastAsia="en-GB"/>
        </w:rPr>
        <w:t>he pre-submission consultation</w:t>
      </w:r>
      <w:r w:rsidR="008C016B" w:rsidRPr="003A387D">
        <w:rPr>
          <w:rFonts w:eastAsia="Times New Roman" w:cstheme="minorHAnsi"/>
          <w:sz w:val="28"/>
          <w:szCs w:val="28"/>
          <w:lang w:eastAsia="en-GB"/>
        </w:rPr>
        <w:t xml:space="preserve"> </w:t>
      </w:r>
      <w:r>
        <w:rPr>
          <w:rFonts w:eastAsia="Times New Roman" w:cstheme="minorHAnsi"/>
          <w:sz w:val="28"/>
          <w:szCs w:val="28"/>
          <w:lang w:eastAsia="en-GB"/>
        </w:rPr>
        <w:t xml:space="preserve">began on Tuesday, </w:t>
      </w:r>
      <w:r w:rsidR="00D50668">
        <w:rPr>
          <w:rFonts w:eastAsia="Times New Roman" w:cstheme="minorHAnsi"/>
          <w:sz w:val="28"/>
          <w:szCs w:val="28"/>
          <w:lang w:eastAsia="en-GB"/>
        </w:rPr>
        <w:t xml:space="preserve">April </w:t>
      </w:r>
      <w:r>
        <w:rPr>
          <w:rFonts w:eastAsia="Times New Roman" w:cstheme="minorHAnsi"/>
          <w:sz w:val="28"/>
          <w:szCs w:val="28"/>
          <w:lang w:eastAsia="en-GB"/>
        </w:rPr>
        <w:t>6</w:t>
      </w:r>
      <w:r w:rsidR="00D50668" w:rsidRPr="00D50668">
        <w:rPr>
          <w:rFonts w:eastAsia="Times New Roman" w:cstheme="minorHAnsi"/>
          <w:sz w:val="28"/>
          <w:szCs w:val="28"/>
          <w:vertAlign w:val="superscript"/>
          <w:lang w:eastAsia="en-GB"/>
        </w:rPr>
        <w:t>th</w:t>
      </w:r>
      <w:r w:rsidR="00D50668">
        <w:rPr>
          <w:rFonts w:eastAsia="Times New Roman" w:cstheme="minorHAnsi"/>
          <w:sz w:val="28"/>
          <w:szCs w:val="28"/>
          <w:lang w:eastAsia="en-GB"/>
        </w:rPr>
        <w:t xml:space="preserve"> </w:t>
      </w:r>
      <w:r w:rsidR="0058431D">
        <w:rPr>
          <w:rFonts w:eastAsia="Times New Roman" w:cstheme="minorHAnsi"/>
          <w:sz w:val="28"/>
          <w:szCs w:val="28"/>
          <w:lang w:eastAsia="en-GB"/>
        </w:rPr>
        <w:t xml:space="preserve">2021 </w:t>
      </w:r>
      <w:r w:rsidR="00D50668">
        <w:rPr>
          <w:rFonts w:eastAsia="Times New Roman" w:cstheme="minorHAnsi"/>
          <w:sz w:val="28"/>
          <w:szCs w:val="28"/>
          <w:lang w:eastAsia="en-GB"/>
        </w:rPr>
        <w:t>for six weeks (</w:t>
      </w:r>
      <w:r w:rsidR="00B3613E">
        <w:rPr>
          <w:rFonts w:eastAsia="Times New Roman" w:cstheme="minorHAnsi"/>
          <w:sz w:val="28"/>
          <w:szCs w:val="28"/>
          <w:lang w:eastAsia="en-GB"/>
        </w:rPr>
        <w:t>i.e.</w:t>
      </w:r>
      <w:r w:rsidR="005F1C5D">
        <w:rPr>
          <w:rFonts w:eastAsia="Times New Roman" w:cstheme="minorHAnsi"/>
          <w:sz w:val="28"/>
          <w:szCs w:val="28"/>
          <w:lang w:eastAsia="en-GB"/>
        </w:rPr>
        <w:t xml:space="preserve"> until May 18</w:t>
      </w:r>
      <w:r w:rsidR="00D50668" w:rsidRPr="00D50668">
        <w:rPr>
          <w:rFonts w:eastAsia="Times New Roman" w:cstheme="minorHAnsi"/>
          <w:sz w:val="28"/>
          <w:szCs w:val="28"/>
          <w:vertAlign w:val="superscript"/>
          <w:lang w:eastAsia="en-GB"/>
        </w:rPr>
        <w:t>th</w:t>
      </w:r>
      <w:r w:rsidR="0058431D">
        <w:rPr>
          <w:rFonts w:eastAsia="Times New Roman" w:cstheme="minorHAnsi"/>
          <w:sz w:val="28"/>
          <w:szCs w:val="28"/>
          <w:lang w:eastAsia="en-GB"/>
        </w:rPr>
        <w:t>)</w:t>
      </w:r>
      <w:r w:rsidR="00667C2B">
        <w:rPr>
          <w:rFonts w:eastAsia="Times New Roman" w:cstheme="minorHAnsi"/>
          <w:sz w:val="28"/>
          <w:szCs w:val="28"/>
          <w:lang w:eastAsia="en-GB"/>
        </w:rPr>
        <w:t>.</w:t>
      </w:r>
    </w:p>
    <w:p w14:paraId="2B84B9BC" w14:textId="77777777" w:rsidR="0085190A" w:rsidRDefault="00D50668" w:rsidP="00667C2B">
      <w:pPr>
        <w:shd w:val="clear" w:color="auto" w:fill="FFFFFF"/>
        <w:spacing w:after="0" w:line="360" w:lineRule="auto"/>
        <w:ind w:left="720"/>
        <w:rPr>
          <w:rFonts w:eastAsia="Times New Roman" w:cstheme="minorHAnsi"/>
          <w:sz w:val="28"/>
          <w:szCs w:val="28"/>
          <w:lang w:eastAsia="en-GB"/>
        </w:rPr>
      </w:pPr>
      <w:r>
        <w:rPr>
          <w:rFonts w:eastAsia="Times New Roman" w:cstheme="minorHAnsi"/>
          <w:sz w:val="28"/>
          <w:szCs w:val="28"/>
          <w:lang w:eastAsia="en-GB"/>
        </w:rPr>
        <w:t>The pamphlets</w:t>
      </w:r>
      <w:r w:rsidR="008F55AA">
        <w:rPr>
          <w:rFonts w:eastAsia="Times New Roman" w:cstheme="minorHAnsi"/>
          <w:sz w:val="28"/>
          <w:szCs w:val="28"/>
          <w:lang w:eastAsia="en-GB"/>
        </w:rPr>
        <w:t>, together with an introductory letter from the Chairmen of the Parish Council and Neighbourhood Plan Working Party and a comment form, were delivered by members of the Parish Council to all businesses and the vast majority of the households.  They were mailed to houses lying on the edges of the Parish along Stamford Bridge Road and Moor Lane.</w:t>
      </w:r>
      <w:r w:rsidR="00667C2B">
        <w:rPr>
          <w:rFonts w:eastAsia="Times New Roman" w:cstheme="minorHAnsi"/>
          <w:sz w:val="28"/>
          <w:szCs w:val="28"/>
          <w:lang w:eastAsia="en-GB"/>
        </w:rPr>
        <w:t xml:space="preserve">  </w:t>
      </w:r>
      <w:r w:rsidR="008F55AA">
        <w:rPr>
          <w:rFonts w:eastAsia="Times New Roman" w:cstheme="minorHAnsi"/>
          <w:sz w:val="28"/>
          <w:szCs w:val="28"/>
          <w:lang w:eastAsia="en-GB"/>
        </w:rPr>
        <w:t>The pamphlet summarises the 114-</w:t>
      </w:r>
      <w:r w:rsidR="00667C2B">
        <w:rPr>
          <w:rFonts w:eastAsia="Times New Roman" w:cstheme="minorHAnsi"/>
          <w:sz w:val="28"/>
          <w:szCs w:val="28"/>
          <w:lang w:eastAsia="en-GB"/>
        </w:rPr>
        <w:t xml:space="preserve">page document which is the Plan itself. </w:t>
      </w:r>
      <w:r w:rsidR="00F57E85">
        <w:rPr>
          <w:rFonts w:eastAsia="Times New Roman" w:cstheme="minorHAnsi"/>
          <w:sz w:val="28"/>
          <w:szCs w:val="28"/>
          <w:lang w:eastAsia="en-GB"/>
        </w:rPr>
        <w:t xml:space="preserve">   </w:t>
      </w:r>
      <w:r w:rsidR="003434D3">
        <w:rPr>
          <w:rFonts w:eastAsia="Times New Roman" w:cstheme="minorHAnsi"/>
          <w:sz w:val="28"/>
          <w:szCs w:val="28"/>
          <w:lang w:eastAsia="en-GB"/>
        </w:rPr>
        <w:t xml:space="preserve"> </w:t>
      </w:r>
    </w:p>
    <w:p w14:paraId="1DD63B23" w14:textId="77777777" w:rsidR="00B3613E" w:rsidRDefault="00B3613E" w:rsidP="00B3613E">
      <w:pPr>
        <w:shd w:val="clear" w:color="auto" w:fill="FFFFFF"/>
        <w:spacing w:after="0" w:line="360" w:lineRule="auto"/>
        <w:ind w:left="720"/>
        <w:rPr>
          <w:rFonts w:eastAsia="Times New Roman" w:cstheme="minorHAnsi"/>
          <w:sz w:val="28"/>
          <w:szCs w:val="28"/>
          <w:lang w:eastAsia="en-GB"/>
        </w:rPr>
      </w:pPr>
      <w:r>
        <w:rPr>
          <w:rFonts w:eastAsia="Times New Roman" w:cstheme="minorHAnsi"/>
          <w:sz w:val="28"/>
          <w:szCs w:val="28"/>
          <w:lang w:eastAsia="en-GB"/>
        </w:rPr>
        <w:t xml:space="preserve">The major documents </w:t>
      </w:r>
      <w:r w:rsidR="00142CAB">
        <w:rPr>
          <w:rFonts w:eastAsia="Times New Roman" w:cstheme="minorHAnsi"/>
          <w:sz w:val="28"/>
          <w:szCs w:val="28"/>
          <w:lang w:eastAsia="en-GB"/>
        </w:rPr>
        <w:t>are</w:t>
      </w:r>
      <w:r>
        <w:rPr>
          <w:rFonts w:eastAsia="Times New Roman" w:cstheme="minorHAnsi"/>
          <w:sz w:val="28"/>
          <w:szCs w:val="28"/>
          <w:lang w:eastAsia="en-GB"/>
        </w:rPr>
        <w:t xml:space="preserve"> available </w:t>
      </w:r>
      <w:r w:rsidR="00667C2B">
        <w:rPr>
          <w:rFonts w:eastAsia="Times New Roman" w:cstheme="minorHAnsi"/>
          <w:sz w:val="28"/>
          <w:szCs w:val="28"/>
          <w:lang w:eastAsia="en-GB"/>
        </w:rPr>
        <w:t xml:space="preserve">on our specially constructed </w:t>
      </w:r>
      <w:r w:rsidR="005F1C5D">
        <w:rPr>
          <w:rFonts w:eastAsia="Times New Roman" w:cstheme="minorHAnsi"/>
          <w:sz w:val="28"/>
          <w:szCs w:val="28"/>
          <w:lang w:eastAsia="en-GB"/>
        </w:rPr>
        <w:t>website.  A paper version</w:t>
      </w:r>
      <w:r w:rsidR="00667C2B">
        <w:rPr>
          <w:rFonts w:eastAsia="Times New Roman" w:cstheme="minorHAnsi"/>
          <w:sz w:val="28"/>
          <w:szCs w:val="28"/>
          <w:lang w:eastAsia="en-GB"/>
        </w:rPr>
        <w:t xml:space="preserve"> </w:t>
      </w:r>
      <w:r>
        <w:rPr>
          <w:rFonts w:eastAsia="Times New Roman" w:cstheme="minorHAnsi"/>
          <w:sz w:val="28"/>
          <w:szCs w:val="28"/>
          <w:lang w:eastAsia="en-GB"/>
        </w:rPr>
        <w:t xml:space="preserve">can be consulted in </w:t>
      </w:r>
      <w:r w:rsidR="005F1C5D">
        <w:rPr>
          <w:rFonts w:eastAsia="Times New Roman" w:cstheme="minorHAnsi"/>
          <w:sz w:val="28"/>
          <w:szCs w:val="28"/>
          <w:lang w:eastAsia="en-GB"/>
        </w:rPr>
        <w:t>the Main Library, the Tang Hall Library</w:t>
      </w:r>
      <w:r>
        <w:rPr>
          <w:rFonts w:eastAsia="Times New Roman" w:cstheme="minorHAnsi"/>
          <w:sz w:val="28"/>
          <w:szCs w:val="28"/>
          <w:lang w:eastAsia="en-GB"/>
        </w:rPr>
        <w:t xml:space="preserve"> and </w:t>
      </w:r>
      <w:r w:rsidR="0058431D">
        <w:rPr>
          <w:rFonts w:eastAsia="Times New Roman" w:cstheme="minorHAnsi"/>
          <w:sz w:val="28"/>
          <w:szCs w:val="28"/>
          <w:lang w:eastAsia="en-GB"/>
        </w:rPr>
        <w:t xml:space="preserve">at </w:t>
      </w:r>
      <w:r>
        <w:rPr>
          <w:rFonts w:eastAsia="Times New Roman" w:cstheme="minorHAnsi"/>
          <w:sz w:val="28"/>
          <w:szCs w:val="28"/>
          <w:lang w:eastAsia="en-GB"/>
        </w:rPr>
        <w:t>the Yorkshire</w:t>
      </w:r>
      <w:r w:rsidR="0058431D">
        <w:rPr>
          <w:rFonts w:eastAsia="Times New Roman" w:cstheme="minorHAnsi"/>
          <w:sz w:val="28"/>
          <w:szCs w:val="28"/>
          <w:lang w:eastAsia="en-GB"/>
        </w:rPr>
        <w:t xml:space="preserve"> </w:t>
      </w:r>
      <w:r>
        <w:rPr>
          <w:rFonts w:eastAsia="Times New Roman" w:cstheme="minorHAnsi"/>
          <w:sz w:val="28"/>
          <w:szCs w:val="28"/>
          <w:lang w:eastAsia="en-GB"/>
        </w:rPr>
        <w:t>Museum of Farming</w:t>
      </w:r>
      <w:r w:rsidR="005F1C5D">
        <w:rPr>
          <w:rFonts w:eastAsia="Times New Roman" w:cstheme="minorHAnsi"/>
          <w:sz w:val="28"/>
          <w:szCs w:val="28"/>
          <w:lang w:eastAsia="en-GB"/>
        </w:rPr>
        <w:t xml:space="preserve"> </w:t>
      </w:r>
      <w:r w:rsidR="005F1C5D" w:rsidRPr="00DF532D">
        <w:rPr>
          <w:rFonts w:eastAsia="Times New Roman" w:cstheme="minorHAnsi"/>
          <w:i/>
          <w:sz w:val="28"/>
          <w:szCs w:val="28"/>
          <w:lang w:eastAsia="en-GB"/>
        </w:rPr>
        <w:t>via</w:t>
      </w:r>
      <w:r w:rsidR="005F1C5D">
        <w:rPr>
          <w:rFonts w:eastAsia="Times New Roman" w:cstheme="minorHAnsi"/>
          <w:sz w:val="28"/>
          <w:szCs w:val="28"/>
          <w:lang w:eastAsia="en-GB"/>
        </w:rPr>
        <w:t xml:space="preserve"> the Clerk.</w:t>
      </w:r>
    </w:p>
    <w:p w14:paraId="3EA77F63" w14:textId="77777777" w:rsidR="005F1C5D" w:rsidRDefault="005F1C5D" w:rsidP="00B3613E">
      <w:pPr>
        <w:shd w:val="clear" w:color="auto" w:fill="FFFFFF"/>
        <w:spacing w:after="0" w:line="360" w:lineRule="auto"/>
        <w:ind w:left="720"/>
        <w:rPr>
          <w:rFonts w:eastAsia="Times New Roman" w:cstheme="minorHAnsi"/>
          <w:sz w:val="28"/>
          <w:szCs w:val="28"/>
          <w:lang w:eastAsia="en-GB"/>
        </w:rPr>
      </w:pPr>
    </w:p>
    <w:p w14:paraId="3ACED25B" w14:textId="77777777" w:rsidR="005F1C5D" w:rsidRDefault="005F1C5D" w:rsidP="005F1C5D">
      <w:pPr>
        <w:pStyle w:val="ListParagraph"/>
        <w:numPr>
          <w:ilvl w:val="0"/>
          <w:numId w:val="3"/>
        </w:numPr>
        <w:shd w:val="clear" w:color="auto" w:fill="FFFFFF"/>
        <w:spacing w:after="0" w:line="360" w:lineRule="auto"/>
        <w:rPr>
          <w:rFonts w:eastAsia="Times New Roman" w:cstheme="minorHAnsi"/>
          <w:b/>
          <w:sz w:val="28"/>
          <w:szCs w:val="28"/>
          <w:lang w:eastAsia="en-GB"/>
        </w:rPr>
      </w:pPr>
      <w:r>
        <w:rPr>
          <w:rFonts w:eastAsia="Times New Roman" w:cstheme="minorHAnsi"/>
          <w:b/>
          <w:sz w:val="28"/>
          <w:szCs w:val="28"/>
          <w:lang w:eastAsia="en-GB"/>
        </w:rPr>
        <w:t>Consultation forms</w:t>
      </w:r>
    </w:p>
    <w:p w14:paraId="2B68BB49" w14:textId="77777777" w:rsidR="005F1C5D" w:rsidRDefault="005F1C5D" w:rsidP="005F1C5D">
      <w:pPr>
        <w:pStyle w:val="ListParagraph"/>
        <w:shd w:val="clear" w:color="auto" w:fill="FFFFFF"/>
        <w:spacing w:after="0" w:line="360" w:lineRule="auto"/>
        <w:rPr>
          <w:rFonts w:eastAsia="Times New Roman" w:cstheme="minorHAnsi"/>
          <w:sz w:val="28"/>
          <w:szCs w:val="28"/>
          <w:lang w:eastAsia="en-GB"/>
        </w:rPr>
      </w:pPr>
      <w:r>
        <w:rPr>
          <w:rFonts w:eastAsia="Times New Roman" w:cstheme="minorHAnsi"/>
          <w:sz w:val="28"/>
          <w:szCs w:val="28"/>
          <w:lang w:eastAsia="en-GB"/>
        </w:rPr>
        <w:t xml:space="preserve">The forms can be returned by the majority of residents by email and by hand.  For those residents who want to return the form by hand, there is a dedicated house near </w:t>
      </w:r>
      <w:r w:rsidR="00DF532D">
        <w:rPr>
          <w:rFonts w:eastAsia="Times New Roman" w:cstheme="minorHAnsi"/>
          <w:sz w:val="28"/>
          <w:szCs w:val="28"/>
          <w:lang w:eastAsia="en-GB"/>
        </w:rPr>
        <w:t>where they</w:t>
      </w:r>
      <w:r>
        <w:rPr>
          <w:rFonts w:eastAsia="Times New Roman" w:cstheme="minorHAnsi"/>
          <w:sz w:val="28"/>
          <w:szCs w:val="28"/>
          <w:lang w:eastAsia="en-GB"/>
        </w:rPr>
        <w:t xml:space="preserve"> live which can be used as a </w:t>
      </w:r>
      <w:proofErr w:type="spellStart"/>
      <w:r>
        <w:rPr>
          <w:rFonts w:eastAsia="Times New Roman" w:cstheme="minorHAnsi"/>
          <w:sz w:val="28"/>
          <w:szCs w:val="28"/>
          <w:lang w:eastAsia="en-GB"/>
        </w:rPr>
        <w:t>postbox</w:t>
      </w:r>
      <w:proofErr w:type="spellEnd"/>
      <w:r>
        <w:rPr>
          <w:rFonts w:eastAsia="Times New Roman" w:cstheme="minorHAnsi"/>
          <w:sz w:val="28"/>
          <w:szCs w:val="28"/>
          <w:lang w:eastAsia="en-GB"/>
        </w:rPr>
        <w:t>. The outlying houses were supplied with stamped addressed envelopes as were all businesses.</w:t>
      </w:r>
    </w:p>
    <w:p w14:paraId="6BE5AB45" w14:textId="77777777" w:rsidR="005F1C5D" w:rsidRDefault="005F1C5D" w:rsidP="005F1C5D">
      <w:pPr>
        <w:pStyle w:val="ListParagraph"/>
        <w:shd w:val="clear" w:color="auto" w:fill="FFFFFF"/>
        <w:spacing w:after="0" w:line="360" w:lineRule="auto"/>
        <w:rPr>
          <w:rFonts w:eastAsia="Times New Roman" w:cstheme="minorHAnsi"/>
          <w:sz w:val="28"/>
          <w:szCs w:val="28"/>
          <w:lang w:eastAsia="en-GB"/>
        </w:rPr>
      </w:pPr>
    </w:p>
    <w:p w14:paraId="64E86868" w14:textId="77777777" w:rsidR="005F1C5D" w:rsidRDefault="005F1C5D" w:rsidP="005F1C5D">
      <w:pPr>
        <w:pStyle w:val="ListParagraph"/>
        <w:shd w:val="clear" w:color="auto" w:fill="FFFFFF"/>
        <w:spacing w:after="0" w:line="360" w:lineRule="auto"/>
        <w:rPr>
          <w:rFonts w:eastAsia="Times New Roman" w:cstheme="minorHAnsi"/>
          <w:sz w:val="28"/>
          <w:szCs w:val="28"/>
          <w:lang w:eastAsia="en-GB"/>
        </w:rPr>
      </w:pPr>
    </w:p>
    <w:p w14:paraId="42FA3ED0" w14:textId="77777777" w:rsidR="005F1C5D" w:rsidRPr="005F1C5D" w:rsidRDefault="005F1C5D" w:rsidP="005F1C5D">
      <w:pPr>
        <w:pStyle w:val="ListParagraph"/>
        <w:shd w:val="clear" w:color="auto" w:fill="FFFFFF"/>
        <w:spacing w:after="0" w:line="360" w:lineRule="auto"/>
        <w:rPr>
          <w:rFonts w:eastAsia="Times New Roman" w:cstheme="minorHAnsi"/>
          <w:sz w:val="28"/>
          <w:szCs w:val="28"/>
          <w:lang w:eastAsia="en-GB"/>
        </w:rPr>
      </w:pPr>
    </w:p>
    <w:p w14:paraId="15489405" w14:textId="77777777" w:rsidR="0058431D" w:rsidRDefault="0058431D" w:rsidP="0058431D">
      <w:pPr>
        <w:pStyle w:val="ListParagraph"/>
        <w:numPr>
          <w:ilvl w:val="0"/>
          <w:numId w:val="3"/>
        </w:numPr>
        <w:shd w:val="clear" w:color="auto" w:fill="FFFFFF"/>
        <w:spacing w:after="0" w:line="360" w:lineRule="auto"/>
        <w:rPr>
          <w:rFonts w:eastAsia="Times New Roman" w:cstheme="minorHAnsi"/>
          <w:b/>
          <w:sz w:val="28"/>
          <w:szCs w:val="28"/>
          <w:lang w:eastAsia="en-GB"/>
        </w:rPr>
      </w:pPr>
      <w:r>
        <w:rPr>
          <w:rFonts w:eastAsia="Times New Roman" w:cstheme="minorHAnsi"/>
          <w:b/>
          <w:sz w:val="28"/>
          <w:szCs w:val="28"/>
          <w:lang w:eastAsia="en-GB"/>
        </w:rPr>
        <w:t>Our website</w:t>
      </w:r>
    </w:p>
    <w:p w14:paraId="1C635138" w14:textId="77777777" w:rsidR="0058431D" w:rsidRPr="0058431D" w:rsidRDefault="0031572C" w:rsidP="0058431D">
      <w:pPr>
        <w:pStyle w:val="ListParagraph"/>
        <w:shd w:val="clear" w:color="auto" w:fill="FFFFFF"/>
        <w:spacing w:after="0" w:line="360" w:lineRule="auto"/>
        <w:rPr>
          <w:rFonts w:eastAsia="Times New Roman" w:cstheme="minorHAnsi"/>
          <w:sz w:val="28"/>
          <w:szCs w:val="28"/>
          <w:lang w:eastAsia="en-GB"/>
        </w:rPr>
      </w:pPr>
      <w:r>
        <w:rPr>
          <w:rFonts w:eastAsia="Times New Roman" w:cstheme="minorHAnsi"/>
          <w:sz w:val="28"/>
          <w:szCs w:val="28"/>
          <w:lang w:eastAsia="en-GB"/>
        </w:rPr>
        <w:t xml:space="preserve">Andy has </w:t>
      </w:r>
      <w:r w:rsidR="005F1C5D">
        <w:rPr>
          <w:rFonts w:eastAsia="Times New Roman" w:cstheme="minorHAnsi"/>
          <w:sz w:val="28"/>
          <w:szCs w:val="28"/>
          <w:lang w:eastAsia="en-GB"/>
        </w:rPr>
        <w:t>finished the website:</w:t>
      </w:r>
    </w:p>
    <w:p w14:paraId="292F9D2C" w14:textId="77777777" w:rsidR="0058431D" w:rsidRDefault="00CB7778" w:rsidP="0058431D">
      <w:pPr>
        <w:pStyle w:val="ListParagraph"/>
        <w:shd w:val="clear" w:color="auto" w:fill="FFFFFF"/>
        <w:spacing w:after="0" w:line="360" w:lineRule="auto"/>
        <w:rPr>
          <w:rFonts w:eastAsia="Times New Roman" w:cstheme="minorHAnsi"/>
          <w:sz w:val="28"/>
          <w:szCs w:val="28"/>
          <w:lang w:eastAsia="en-GB"/>
        </w:rPr>
      </w:pPr>
      <w:hyperlink r:id="rId8" w:anchor="content" w:history="1">
        <w:r w:rsidR="0058431D" w:rsidRPr="00B6492D">
          <w:rPr>
            <w:rStyle w:val="Hyperlink"/>
            <w:rFonts w:eastAsia="Times New Roman" w:cstheme="minorHAnsi"/>
            <w:sz w:val="28"/>
            <w:szCs w:val="28"/>
            <w:lang w:eastAsia="en-GB"/>
          </w:rPr>
          <w:t>https://murtonneighbourhoodplan.org.uk/#content</w:t>
        </w:r>
      </w:hyperlink>
    </w:p>
    <w:p w14:paraId="22AD73EF" w14:textId="77777777" w:rsidR="0058431D" w:rsidRDefault="00FB7E89" w:rsidP="0058431D">
      <w:pPr>
        <w:pStyle w:val="ListParagraph"/>
        <w:shd w:val="clear" w:color="auto" w:fill="FFFFFF"/>
        <w:spacing w:after="0" w:line="360" w:lineRule="auto"/>
        <w:rPr>
          <w:rFonts w:eastAsia="Times New Roman" w:cstheme="minorHAnsi"/>
          <w:sz w:val="28"/>
          <w:szCs w:val="28"/>
          <w:lang w:eastAsia="en-GB"/>
        </w:rPr>
      </w:pPr>
      <w:r>
        <w:rPr>
          <w:rFonts w:eastAsia="Times New Roman" w:cstheme="minorHAnsi"/>
          <w:sz w:val="28"/>
          <w:szCs w:val="28"/>
          <w:lang w:eastAsia="en-GB"/>
        </w:rPr>
        <w:t xml:space="preserve">The main sections </w:t>
      </w:r>
      <w:r w:rsidR="005F1C5D">
        <w:rPr>
          <w:rFonts w:eastAsia="Times New Roman" w:cstheme="minorHAnsi"/>
          <w:sz w:val="28"/>
          <w:szCs w:val="28"/>
          <w:lang w:eastAsia="en-GB"/>
        </w:rPr>
        <w:t xml:space="preserve">are </w:t>
      </w:r>
    </w:p>
    <w:p w14:paraId="73454E38" w14:textId="77777777" w:rsidR="00FB7E89" w:rsidRPr="005F1C5D" w:rsidRDefault="0031572C" w:rsidP="0058431D">
      <w:pPr>
        <w:pStyle w:val="ListParagraph"/>
        <w:shd w:val="clear" w:color="auto" w:fill="FFFFFF"/>
        <w:spacing w:after="0" w:line="360" w:lineRule="auto"/>
        <w:rPr>
          <w:rFonts w:eastAsia="Times New Roman" w:cstheme="minorHAnsi"/>
          <w:sz w:val="28"/>
          <w:szCs w:val="28"/>
          <w:lang w:eastAsia="en-GB"/>
        </w:rPr>
      </w:pPr>
      <w:r w:rsidRPr="005F1C5D">
        <w:rPr>
          <w:rFonts w:eastAsia="Times New Roman" w:cstheme="minorHAnsi"/>
          <w:sz w:val="28"/>
          <w:szCs w:val="28"/>
          <w:lang w:eastAsia="en-GB"/>
        </w:rPr>
        <w:t>Introduction</w:t>
      </w:r>
    </w:p>
    <w:p w14:paraId="44D6B59A" w14:textId="77777777" w:rsidR="0031572C" w:rsidRPr="005F1C5D" w:rsidRDefault="0031572C" w:rsidP="0031572C">
      <w:pPr>
        <w:pStyle w:val="ListParagraph"/>
        <w:shd w:val="clear" w:color="auto" w:fill="FFFFFF"/>
        <w:spacing w:after="0" w:line="360" w:lineRule="auto"/>
        <w:rPr>
          <w:rFonts w:eastAsia="Times New Roman" w:cstheme="minorHAnsi"/>
          <w:sz w:val="28"/>
          <w:szCs w:val="28"/>
          <w:lang w:eastAsia="en-GB"/>
        </w:rPr>
      </w:pPr>
      <w:r w:rsidRPr="005F1C5D">
        <w:rPr>
          <w:rFonts w:eastAsia="Times New Roman" w:cstheme="minorHAnsi"/>
          <w:sz w:val="28"/>
          <w:szCs w:val="28"/>
          <w:lang w:eastAsia="en-GB"/>
        </w:rPr>
        <w:t xml:space="preserve">The Planning Framework </w:t>
      </w:r>
    </w:p>
    <w:p w14:paraId="7C01A723" w14:textId="77777777" w:rsidR="00FB7E89" w:rsidRPr="005F1C5D" w:rsidRDefault="0031572C" w:rsidP="0031572C">
      <w:pPr>
        <w:pStyle w:val="ListParagraph"/>
        <w:shd w:val="clear" w:color="auto" w:fill="FFFFFF"/>
        <w:tabs>
          <w:tab w:val="left" w:pos="3045"/>
        </w:tabs>
        <w:spacing w:after="0" w:line="360" w:lineRule="auto"/>
        <w:rPr>
          <w:rFonts w:eastAsia="Times New Roman" w:cstheme="minorHAnsi"/>
          <w:sz w:val="28"/>
          <w:szCs w:val="28"/>
          <w:lang w:eastAsia="en-GB"/>
        </w:rPr>
      </w:pPr>
      <w:r w:rsidRPr="005F1C5D">
        <w:rPr>
          <w:rFonts w:eastAsia="Times New Roman" w:cstheme="minorHAnsi"/>
          <w:sz w:val="28"/>
          <w:szCs w:val="28"/>
          <w:lang w:eastAsia="en-GB"/>
        </w:rPr>
        <w:t>The Neighbourhood Working Party</w:t>
      </w:r>
    </w:p>
    <w:p w14:paraId="6675F3E1" w14:textId="77777777" w:rsidR="0031572C" w:rsidRPr="005F1C5D" w:rsidRDefault="00FB7E89" w:rsidP="0031572C">
      <w:pPr>
        <w:pStyle w:val="ListParagraph"/>
        <w:shd w:val="clear" w:color="auto" w:fill="FFFFFF"/>
        <w:spacing w:after="0" w:line="360" w:lineRule="auto"/>
        <w:rPr>
          <w:rFonts w:eastAsia="Times New Roman" w:cstheme="minorHAnsi"/>
          <w:sz w:val="28"/>
          <w:szCs w:val="28"/>
          <w:lang w:eastAsia="en-GB"/>
        </w:rPr>
      </w:pPr>
      <w:r w:rsidRPr="005F1C5D">
        <w:rPr>
          <w:rFonts w:eastAsia="Times New Roman" w:cstheme="minorHAnsi"/>
          <w:sz w:val="28"/>
          <w:szCs w:val="28"/>
          <w:lang w:eastAsia="en-GB"/>
        </w:rPr>
        <w:t>Murton Parish Neighbourhood Plan Questionnaire</w:t>
      </w:r>
      <w:r w:rsidR="0031572C" w:rsidRPr="005F1C5D">
        <w:rPr>
          <w:rFonts w:eastAsia="Times New Roman" w:cstheme="minorHAnsi"/>
          <w:sz w:val="28"/>
          <w:szCs w:val="28"/>
          <w:lang w:eastAsia="en-GB"/>
        </w:rPr>
        <w:t>s</w:t>
      </w:r>
    </w:p>
    <w:p w14:paraId="5619FCD7" w14:textId="77777777" w:rsidR="006871BC" w:rsidRPr="005F1C5D" w:rsidRDefault="006871BC" w:rsidP="0031572C">
      <w:pPr>
        <w:pStyle w:val="ListParagraph"/>
        <w:shd w:val="clear" w:color="auto" w:fill="FFFFFF"/>
        <w:spacing w:after="0" w:line="360" w:lineRule="auto"/>
        <w:rPr>
          <w:rFonts w:eastAsia="Times New Roman" w:cstheme="minorHAnsi"/>
          <w:sz w:val="28"/>
          <w:szCs w:val="28"/>
          <w:lang w:eastAsia="en-GB"/>
        </w:rPr>
      </w:pPr>
      <w:r w:rsidRPr="005F1C5D">
        <w:rPr>
          <w:rFonts w:eastAsia="Times New Roman" w:cstheme="minorHAnsi"/>
          <w:sz w:val="28"/>
          <w:szCs w:val="28"/>
          <w:lang w:eastAsia="en-GB"/>
        </w:rPr>
        <w:t>The emerging City of York Local Plan and Murton</w:t>
      </w:r>
    </w:p>
    <w:p w14:paraId="3E05B8D8" w14:textId="77777777" w:rsidR="0031572C" w:rsidRDefault="00FB7E89" w:rsidP="00FB7E89">
      <w:pPr>
        <w:pStyle w:val="ListParagraph"/>
        <w:shd w:val="clear" w:color="auto" w:fill="FFFFFF"/>
        <w:spacing w:after="0" w:line="360" w:lineRule="auto"/>
        <w:rPr>
          <w:rFonts w:eastAsia="Times New Roman" w:cstheme="minorHAnsi"/>
          <w:sz w:val="28"/>
          <w:szCs w:val="28"/>
          <w:lang w:eastAsia="en-GB"/>
        </w:rPr>
      </w:pPr>
      <w:r>
        <w:rPr>
          <w:rFonts w:eastAsia="Times New Roman" w:cstheme="minorHAnsi"/>
          <w:sz w:val="28"/>
          <w:szCs w:val="28"/>
          <w:lang w:eastAsia="en-GB"/>
        </w:rPr>
        <w:t>Murton Parish Neighbourhood Plan Pre-Submission</w:t>
      </w:r>
    </w:p>
    <w:p w14:paraId="7C911028" w14:textId="77777777" w:rsidR="00FB7E89" w:rsidRDefault="00FB7E89" w:rsidP="00FB7E89">
      <w:pPr>
        <w:pStyle w:val="ListParagraph"/>
        <w:shd w:val="clear" w:color="auto" w:fill="FFFFFF"/>
        <w:spacing w:after="0" w:line="360" w:lineRule="auto"/>
        <w:rPr>
          <w:rFonts w:eastAsia="Times New Roman" w:cstheme="minorHAnsi"/>
          <w:sz w:val="28"/>
          <w:szCs w:val="28"/>
          <w:lang w:eastAsia="en-GB"/>
        </w:rPr>
      </w:pPr>
      <w:r>
        <w:rPr>
          <w:rFonts w:eastAsia="Times New Roman" w:cstheme="minorHAnsi"/>
          <w:sz w:val="28"/>
          <w:szCs w:val="28"/>
          <w:lang w:eastAsia="en-GB"/>
        </w:rPr>
        <w:t>Habitat Research Assessment Screening Report (with Appendices)</w:t>
      </w:r>
    </w:p>
    <w:p w14:paraId="6425B8A1" w14:textId="77777777" w:rsidR="00FB7E89" w:rsidRDefault="00FB7E89" w:rsidP="00FB7E89">
      <w:pPr>
        <w:pStyle w:val="ListParagraph"/>
        <w:shd w:val="clear" w:color="auto" w:fill="FFFFFF"/>
        <w:spacing w:after="0" w:line="360" w:lineRule="auto"/>
        <w:rPr>
          <w:rFonts w:eastAsia="Times New Roman" w:cstheme="minorHAnsi"/>
          <w:sz w:val="28"/>
          <w:szCs w:val="28"/>
          <w:lang w:eastAsia="en-GB"/>
        </w:rPr>
      </w:pPr>
      <w:r>
        <w:rPr>
          <w:rFonts w:eastAsia="Times New Roman" w:cstheme="minorHAnsi"/>
          <w:sz w:val="28"/>
          <w:szCs w:val="28"/>
          <w:lang w:eastAsia="en-GB"/>
        </w:rPr>
        <w:t>Strategic Environmental Assessment Screening Report (with Appendices)</w:t>
      </w:r>
    </w:p>
    <w:p w14:paraId="1628DA1F" w14:textId="77777777" w:rsidR="00DF532D" w:rsidRDefault="00DF532D" w:rsidP="00FB7E89">
      <w:pPr>
        <w:pStyle w:val="ListParagraph"/>
        <w:shd w:val="clear" w:color="auto" w:fill="FFFFFF"/>
        <w:spacing w:after="0" w:line="360" w:lineRule="auto"/>
        <w:rPr>
          <w:rFonts w:eastAsia="Times New Roman" w:cstheme="minorHAnsi"/>
          <w:sz w:val="28"/>
          <w:szCs w:val="28"/>
          <w:lang w:eastAsia="en-GB"/>
        </w:rPr>
      </w:pPr>
    </w:p>
    <w:p w14:paraId="3844A4BD" w14:textId="77777777" w:rsidR="00FB7E89" w:rsidRDefault="00FB7E89" w:rsidP="00FB7E89">
      <w:pPr>
        <w:pStyle w:val="ListParagraph"/>
        <w:shd w:val="clear" w:color="auto" w:fill="FFFFFF"/>
        <w:spacing w:after="0" w:line="360" w:lineRule="auto"/>
        <w:rPr>
          <w:rFonts w:eastAsia="Times New Roman" w:cstheme="minorHAnsi"/>
          <w:sz w:val="28"/>
          <w:szCs w:val="28"/>
          <w:lang w:eastAsia="en-GB"/>
        </w:rPr>
      </w:pPr>
      <w:r>
        <w:rPr>
          <w:rFonts w:eastAsia="Times New Roman" w:cstheme="minorHAnsi"/>
          <w:sz w:val="28"/>
          <w:szCs w:val="28"/>
          <w:lang w:eastAsia="en-GB"/>
        </w:rPr>
        <w:t>Also available will be the Appendices to the Report:</w:t>
      </w:r>
    </w:p>
    <w:p w14:paraId="3C70B975" w14:textId="77777777" w:rsidR="00FB7E89" w:rsidRDefault="00FB7E89" w:rsidP="00FB7E89">
      <w:pPr>
        <w:pStyle w:val="ListParagraph"/>
        <w:shd w:val="clear" w:color="auto" w:fill="FFFFFF"/>
        <w:spacing w:after="0" w:line="360" w:lineRule="auto"/>
        <w:rPr>
          <w:rFonts w:eastAsia="Times New Roman" w:cstheme="minorHAnsi"/>
          <w:sz w:val="28"/>
          <w:szCs w:val="28"/>
          <w:lang w:eastAsia="en-GB"/>
        </w:rPr>
      </w:pPr>
      <w:r>
        <w:rPr>
          <w:rFonts w:eastAsia="Times New Roman" w:cstheme="minorHAnsi"/>
          <w:sz w:val="28"/>
          <w:szCs w:val="28"/>
          <w:lang w:eastAsia="en-GB"/>
        </w:rPr>
        <w:t xml:space="preserve">Appendix </w:t>
      </w:r>
      <w:proofErr w:type="gramStart"/>
      <w:r>
        <w:rPr>
          <w:rFonts w:eastAsia="Times New Roman" w:cstheme="minorHAnsi"/>
          <w:sz w:val="28"/>
          <w:szCs w:val="28"/>
          <w:lang w:eastAsia="en-GB"/>
        </w:rPr>
        <w:t>A  Murton</w:t>
      </w:r>
      <w:proofErr w:type="gramEnd"/>
      <w:r>
        <w:rPr>
          <w:rFonts w:eastAsia="Times New Roman" w:cstheme="minorHAnsi"/>
          <w:sz w:val="28"/>
          <w:szCs w:val="28"/>
          <w:lang w:eastAsia="en-GB"/>
        </w:rPr>
        <w:t xml:space="preserve"> Conservation Area</w:t>
      </w:r>
    </w:p>
    <w:p w14:paraId="4B878C54" w14:textId="77777777" w:rsidR="00FB7E89" w:rsidRDefault="00FB7E89" w:rsidP="00FB7E89">
      <w:pPr>
        <w:pStyle w:val="ListParagraph"/>
        <w:shd w:val="clear" w:color="auto" w:fill="FFFFFF"/>
        <w:spacing w:after="0" w:line="360" w:lineRule="auto"/>
        <w:rPr>
          <w:rFonts w:eastAsia="Times New Roman" w:cstheme="minorHAnsi"/>
          <w:sz w:val="28"/>
          <w:szCs w:val="28"/>
          <w:lang w:eastAsia="en-GB"/>
        </w:rPr>
      </w:pPr>
      <w:r>
        <w:rPr>
          <w:rFonts w:eastAsia="Times New Roman" w:cstheme="minorHAnsi"/>
          <w:sz w:val="28"/>
          <w:szCs w:val="28"/>
          <w:lang w:eastAsia="en-GB"/>
        </w:rPr>
        <w:t xml:space="preserve">Appendix </w:t>
      </w:r>
      <w:proofErr w:type="gramStart"/>
      <w:r>
        <w:rPr>
          <w:rFonts w:eastAsia="Times New Roman" w:cstheme="minorHAnsi"/>
          <w:sz w:val="28"/>
          <w:szCs w:val="28"/>
          <w:lang w:eastAsia="en-GB"/>
        </w:rPr>
        <w:t>B  A</w:t>
      </w:r>
      <w:proofErr w:type="gramEnd"/>
      <w:r>
        <w:rPr>
          <w:rFonts w:eastAsia="Times New Roman" w:cstheme="minorHAnsi"/>
          <w:sz w:val="28"/>
          <w:szCs w:val="28"/>
          <w:lang w:eastAsia="en-GB"/>
        </w:rPr>
        <w:t xml:space="preserve"> Brief History of the Township of Murton</w:t>
      </w:r>
    </w:p>
    <w:p w14:paraId="2A1F4FA7" w14:textId="77777777" w:rsidR="00FB7E89" w:rsidRDefault="00FB7E89" w:rsidP="00FB7E89">
      <w:pPr>
        <w:pStyle w:val="ListParagraph"/>
        <w:shd w:val="clear" w:color="auto" w:fill="FFFFFF"/>
        <w:spacing w:after="0" w:line="360" w:lineRule="auto"/>
        <w:rPr>
          <w:rFonts w:eastAsia="Times New Roman" w:cstheme="minorHAnsi"/>
          <w:sz w:val="28"/>
          <w:szCs w:val="28"/>
          <w:lang w:eastAsia="en-GB"/>
        </w:rPr>
      </w:pPr>
      <w:r>
        <w:rPr>
          <w:rFonts w:eastAsia="Times New Roman" w:cstheme="minorHAnsi"/>
          <w:sz w:val="28"/>
          <w:szCs w:val="28"/>
          <w:lang w:eastAsia="en-GB"/>
        </w:rPr>
        <w:t xml:space="preserve">Appendix </w:t>
      </w:r>
      <w:proofErr w:type="gramStart"/>
      <w:r>
        <w:rPr>
          <w:rFonts w:eastAsia="Times New Roman" w:cstheme="minorHAnsi"/>
          <w:sz w:val="28"/>
          <w:szCs w:val="28"/>
          <w:lang w:eastAsia="en-GB"/>
        </w:rPr>
        <w:t>C  Murton</w:t>
      </w:r>
      <w:proofErr w:type="gramEnd"/>
      <w:r>
        <w:rPr>
          <w:rFonts w:eastAsia="Times New Roman" w:cstheme="minorHAnsi"/>
          <w:sz w:val="28"/>
          <w:szCs w:val="28"/>
          <w:lang w:eastAsia="en-GB"/>
        </w:rPr>
        <w:t xml:space="preserve"> Parish:  Census Data</w:t>
      </w:r>
    </w:p>
    <w:p w14:paraId="0E3F8B0B" w14:textId="77777777" w:rsidR="00FB7E89" w:rsidRDefault="00FB7E89" w:rsidP="00FB7E89">
      <w:pPr>
        <w:pStyle w:val="ListParagraph"/>
        <w:shd w:val="clear" w:color="auto" w:fill="FFFFFF"/>
        <w:spacing w:after="0" w:line="360" w:lineRule="auto"/>
        <w:rPr>
          <w:rFonts w:eastAsia="Times New Roman" w:cstheme="minorHAnsi"/>
          <w:sz w:val="28"/>
          <w:szCs w:val="28"/>
          <w:lang w:eastAsia="en-GB"/>
        </w:rPr>
      </w:pPr>
      <w:r>
        <w:rPr>
          <w:rFonts w:eastAsia="Times New Roman" w:cstheme="minorHAnsi"/>
          <w:sz w:val="28"/>
          <w:szCs w:val="28"/>
          <w:lang w:eastAsia="en-GB"/>
        </w:rPr>
        <w:t xml:space="preserve">Appendix </w:t>
      </w:r>
      <w:proofErr w:type="gramStart"/>
      <w:r>
        <w:rPr>
          <w:rFonts w:eastAsia="Times New Roman" w:cstheme="minorHAnsi"/>
          <w:sz w:val="28"/>
          <w:szCs w:val="28"/>
          <w:lang w:eastAsia="en-GB"/>
        </w:rPr>
        <w:t>D..</w:t>
      </w:r>
      <w:proofErr w:type="gramEnd"/>
      <w:r>
        <w:rPr>
          <w:rFonts w:eastAsia="Times New Roman" w:cstheme="minorHAnsi"/>
          <w:sz w:val="28"/>
          <w:szCs w:val="28"/>
          <w:lang w:eastAsia="en-GB"/>
        </w:rPr>
        <w:t xml:space="preserve"> Murton Parish:  Hedges and Fields</w:t>
      </w:r>
    </w:p>
    <w:p w14:paraId="36C5E283" w14:textId="77777777" w:rsidR="00FB7E89" w:rsidRDefault="00FB7E89" w:rsidP="00FB7E89">
      <w:pPr>
        <w:pStyle w:val="ListParagraph"/>
        <w:shd w:val="clear" w:color="auto" w:fill="FFFFFF"/>
        <w:spacing w:after="0" w:line="360" w:lineRule="auto"/>
        <w:rPr>
          <w:rFonts w:eastAsia="Times New Roman" w:cstheme="minorHAnsi"/>
          <w:sz w:val="28"/>
          <w:szCs w:val="28"/>
          <w:lang w:eastAsia="en-GB"/>
        </w:rPr>
      </w:pPr>
      <w:r>
        <w:rPr>
          <w:rFonts w:eastAsia="Times New Roman" w:cstheme="minorHAnsi"/>
          <w:sz w:val="28"/>
          <w:szCs w:val="28"/>
          <w:lang w:eastAsia="en-GB"/>
        </w:rPr>
        <w:t xml:space="preserve">Appendix </w:t>
      </w:r>
      <w:proofErr w:type="gramStart"/>
      <w:r>
        <w:rPr>
          <w:rFonts w:eastAsia="Times New Roman" w:cstheme="minorHAnsi"/>
          <w:sz w:val="28"/>
          <w:szCs w:val="28"/>
          <w:lang w:eastAsia="en-GB"/>
        </w:rPr>
        <w:t>E  Murton</w:t>
      </w:r>
      <w:proofErr w:type="gramEnd"/>
      <w:r>
        <w:rPr>
          <w:rFonts w:eastAsia="Times New Roman" w:cstheme="minorHAnsi"/>
          <w:sz w:val="28"/>
          <w:szCs w:val="28"/>
          <w:lang w:eastAsia="en-GB"/>
        </w:rPr>
        <w:t xml:space="preserve"> Village Design Statement</w:t>
      </w:r>
    </w:p>
    <w:p w14:paraId="608F9A4C" w14:textId="77777777" w:rsidR="0085190A" w:rsidRDefault="00FB7E89" w:rsidP="00FB7E89">
      <w:pPr>
        <w:pStyle w:val="ListParagraph"/>
        <w:shd w:val="clear" w:color="auto" w:fill="FFFFFF"/>
        <w:spacing w:after="0" w:line="360" w:lineRule="auto"/>
        <w:rPr>
          <w:rFonts w:eastAsia="Times New Roman" w:cstheme="minorHAnsi"/>
          <w:sz w:val="28"/>
          <w:szCs w:val="28"/>
          <w:lang w:eastAsia="en-GB"/>
        </w:rPr>
      </w:pPr>
      <w:r>
        <w:rPr>
          <w:rFonts w:eastAsia="Times New Roman" w:cstheme="minorHAnsi"/>
          <w:sz w:val="28"/>
          <w:szCs w:val="28"/>
          <w:lang w:eastAsia="en-GB"/>
        </w:rPr>
        <w:t xml:space="preserve">Appendix </w:t>
      </w:r>
      <w:proofErr w:type="gramStart"/>
      <w:r>
        <w:rPr>
          <w:rFonts w:eastAsia="Times New Roman" w:cstheme="minorHAnsi"/>
          <w:sz w:val="28"/>
          <w:szCs w:val="28"/>
          <w:lang w:eastAsia="en-GB"/>
        </w:rPr>
        <w:t>F  Murton</w:t>
      </w:r>
      <w:proofErr w:type="gramEnd"/>
      <w:r>
        <w:rPr>
          <w:rFonts w:eastAsia="Times New Roman" w:cstheme="minorHAnsi"/>
          <w:sz w:val="28"/>
          <w:szCs w:val="28"/>
          <w:lang w:eastAsia="en-GB"/>
        </w:rPr>
        <w:t xml:space="preserve"> Parish  Local Green Spaces Report</w:t>
      </w:r>
    </w:p>
    <w:p w14:paraId="001F463B" w14:textId="77777777" w:rsidR="00BF694A" w:rsidRDefault="00BF694A" w:rsidP="00FB7E89">
      <w:pPr>
        <w:pStyle w:val="ListParagraph"/>
        <w:shd w:val="clear" w:color="auto" w:fill="FFFFFF"/>
        <w:spacing w:after="0" w:line="360" w:lineRule="auto"/>
        <w:rPr>
          <w:rFonts w:eastAsia="Times New Roman" w:cstheme="minorHAnsi"/>
          <w:sz w:val="28"/>
          <w:szCs w:val="28"/>
          <w:lang w:eastAsia="en-GB"/>
        </w:rPr>
      </w:pPr>
    </w:p>
    <w:p w14:paraId="4AD5F922" w14:textId="77777777" w:rsidR="00BF694A" w:rsidRPr="00FB7E89" w:rsidRDefault="00BF694A" w:rsidP="00FB7E89">
      <w:pPr>
        <w:pStyle w:val="ListParagraph"/>
        <w:shd w:val="clear" w:color="auto" w:fill="FFFFFF"/>
        <w:spacing w:after="0" w:line="360" w:lineRule="auto"/>
        <w:rPr>
          <w:rFonts w:eastAsia="Times New Roman" w:cstheme="minorHAnsi"/>
          <w:sz w:val="28"/>
          <w:szCs w:val="28"/>
          <w:lang w:eastAsia="en-GB"/>
        </w:rPr>
      </w:pPr>
    </w:p>
    <w:p w14:paraId="0DC373EF" w14:textId="77777777" w:rsidR="00ED403B" w:rsidRPr="003A387D" w:rsidRDefault="00ED403B" w:rsidP="00667C2B">
      <w:pPr>
        <w:shd w:val="clear" w:color="auto" w:fill="FFFFFF"/>
        <w:spacing w:after="0" w:line="360" w:lineRule="auto"/>
        <w:rPr>
          <w:rFonts w:eastAsia="Times New Roman" w:cstheme="minorHAnsi"/>
          <w:sz w:val="28"/>
          <w:szCs w:val="28"/>
          <w:lang w:eastAsia="en-GB"/>
        </w:rPr>
      </w:pPr>
    </w:p>
    <w:sectPr w:rsidR="00ED403B" w:rsidRPr="003A387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18586" w14:textId="77777777" w:rsidR="00CB7778" w:rsidRDefault="00CB7778" w:rsidP="00F7003D">
      <w:pPr>
        <w:spacing w:after="0" w:line="240" w:lineRule="auto"/>
      </w:pPr>
      <w:r>
        <w:separator/>
      </w:r>
    </w:p>
  </w:endnote>
  <w:endnote w:type="continuationSeparator" w:id="0">
    <w:p w14:paraId="697F6AE4" w14:textId="77777777" w:rsidR="00CB7778" w:rsidRDefault="00CB7778" w:rsidP="00F70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548B4" w14:textId="77777777" w:rsidR="00183A38" w:rsidRDefault="00183A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0927173"/>
      <w:docPartObj>
        <w:docPartGallery w:val="Page Numbers (Bottom of Page)"/>
        <w:docPartUnique/>
      </w:docPartObj>
    </w:sdtPr>
    <w:sdtEndPr>
      <w:rPr>
        <w:noProof/>
      </w:rPr>
    </w:sdtEndPr>
    <w:sdtContent>
      <w:p w14:paraId="1847A98D" w14:textId="77777777" w:rsidR="00183A38" w:rsidRDefault="00183A38">
        <w:pPr>
          <w:pStyle w:val="Footer"/>
          <w:jc w:val="center"/>
        </w:pPr>
        <w:r>
          <w:fldChar w:fldCharType="begin"/>
        </w:r>
        <w:r>
          <w:instrText xml:space="preserve"> PAGE   \* MERGEFORMAT </w:instrText>
        </w:r>
        <w:r>
          <w:fldChar w:fldCharType="separate"/>
        </w:r>
        <w:r w:rsidR="00AC31B7">
          <w:rPr>
            <w:noProof/>
          </w:rPr>
          <w:t>1</w:t>
        </w:r>
        <w:r>
          <w:rPr>
            <w:noProof/>
          </w:rPr>
          <w:fldChar w:fldCharType="end"/>
        </w:r>
      </w:p>
    </w:sdtContent>
  </w:sdt>
  <w:p w14:paraId="104045D7" w14:textId="77777777" w:rsidR="00F7003D" w:rsidRDefault="00F700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2B89D" w14:textId="77777777" w:rsidR="00183A38" w:rsidRDefault="00183A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D5A0F" w14:textId="77777777" w:rsidR="00CB7778" w:rsidRDefault="00CB7778" w:rsidP="00F7003D">
      <w:pPr>
        <w:spacing w:after="0" w:line="240" w:lineRule="auto"/>
      </w:pPr>
      <w:r>
        <w:separator/>
      </w:r>
    </w:p>
  </w:footnote>
  <w:footnote w:type="continuationSeparator" w:id="0">
    <w:p w14:paraId="3355F841" w14:textId="77777777" w:rsidR="00CB7778" w:rsidRDefault="00CB7778" w:rsidP="00F70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02FCC" w14:textId="77777777" w:rsidR="00183A38" w:rsidRDefault="00183A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6B123" w14:textId="77777777" w:rsidR="00183A38" w:rsidRDefault="00183A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703B4" w14:textId="77777777" w:rsidR="00183A38" w:rsidRDefault="00183A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76A87"/>
    <w:multiLevelType w:val="hybridMultilevel"/>
    <w:tmpl w:val="8B5CCB78"/>
    <w:lvl w:ilvl="0" w:tplc="1826EF9A">
      <w:start w:val="1"/>
      <w:numFmt w:val="lowerRoman"/>
      <w:lvlText w:val="(%1)"/>
      <w:lvlJc w:val="left"/>
      <w:pPr>
        <w:ind w:left="2040" w:hanging="900"/>
      </w:pPr>
      <w:rPr>
        <w:rFonts w:ascii="Calibri" w:hAnsi="Calibri" w:cs="Calibri"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 w15:restartNumberingAfterBreak="0">
    <w:nsid w:val="2106197C"/>
    <w:multiLevelType w:val="hybridMultilevel"/>
    <w:tmpl w:val="FACE4688"/>
    <w:lvl w:ilvl="0" w:tplc="2D880DC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721142"/>
    <w:multiLevelType w:val="hybridMultilevel"/>
    <w:tmpl w:val="A282004C"/>
    <w:lvl w:ilvl="0" w:tplc="1C94B5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073C70"/>
    <w:multiLevelType w:val="hybridMultilevel"/>
    <w:tmpl w:val="5D04D2E0"/>
    <w:lvl w:ilvl="0" w:tplc="6E1EF3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4555483"/>
    <w:multiLevelType w:val="hybridMultilevel"/>
    <w:tmpl w:val="DB8890BE"/>
    <w:lvl w:ilvl="0" w:tplc="50C63A82">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73742FD"/>
    <w:multiLevelType w:val="hybridMultilevel"/>
    <w:tmpl w:val="E1CE57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88E"/>
    <w:rsid w:val="0001216A"/>
    <w:rsid w:val="000505D8"/>
    <w:rsid w:val="00052E42"/>
    <w:rsid w:val="0005547A"/>
    <w:rsid w:val="00077A06"/>
    <w:rsid w:val="0009480E"/>
    <w:rsid w:val="00095AC9"/>
    <w:rsid w:val="000C0444"/>
    <w:rsid w:val="000E2FDF"/>
    <w:rsid w:val="00110B6C"/>
    <w:rsid w:val="00142CAB"/>
    <w:rsid w:val="00183A38"/>
    <w:rsid w:val="00185341"/>
    <w:rsid w:val="00216CAA"/>
    <w:rsid w:val="00225D7C"/>
    <w:rsid w:val="00246AD3"/>
    <w:rsid w:val="002566A4"/>
    <w:rsid w:val="00266A0F"/>
    <w:rsid w:val="00273CD4"/>
    <w:rsid w:val="00294078"/>
    <w:rsid w:val="0030389C"/>
    <w:rsid w:val="0031572C"/>
    <w:rsid w:val="003434D3"/>
    <w:rsid w:val="00344A1E"/>
    <w:rsid w:val="00357148"/>
    <w:rsid w:val="003A387D"/>
    <w:rsid w:val="003E3886"/>
    <w:rsid w:val="003F6F3C"/>
    <w:rsid w:val="00412EA3"/>
    <w:rsid w:val="00447D6D"/>
    <w:rsid w:val="004645CF"/>
    <w:rsid w:val="00477F6D"/>
    <w:rsid w:val="004F388E"/>
    <w:rsid w:val="00532D8E"/>
    <w:rsid w:val="0058431D"/>
    <w:rsid w:val="005F1C5D"/>
    <w:rsid w:val="00635E56"/>
    <w:rsid w:val="006643B1"/>
    <w:rsid w:val="00667C2B"/>
    <w:rsid w:val="006816E8"/>
    <w:rsid w:val="006871BC"/>
    <w:rsid w:val="006E73E6"/>
    <w:rsid w:val="006F1461"/>
    <w:rsid w:val="00743E30"/>
    <w:rsid w:val="007A089D"/>
    <w:rsid w:val="007B54AA"/>
    <w:rsid w:val="007D2902"/>
    <w:rsid w:val="008272C6"/>
    <w:rsid w:val="0085190A"/>
    <w:rsid w:val="008C016B"/>
    <w:rsid w:val="008F0803"/>
    <w:rsid w:val="008F55AA"/>
    <w:rsid w:val="00904813"/>
    <w:rsid w:val="00965FFD"/>
    <w:rsid w:val="00980C1C"/>
    <w:rsid w:val="0099664F"/>
    <w:rsid w:val="009A16BA"/>
    <w:rsid w:val="009A58DD"/>
    <w:rsid w:val="009C0CF3"/>
    <w:rsid w:val="00A668FE"/>
    <w:rsid w:val="00A86CD1"/>
    <w:rsid w:val="00AC31B7"/>
    <w:rsid w:val="00AD7467"/>
    <w:rsid w:val="00B3613E"/>
    <w:rsid w:val="00BA0A9D"/>
    <w:rsid w:val="00BB3577"/>
    <w:rsid w:val="00BC100C"/>
    <w:rsid w:val="00BF694A"/>
    <w:rsid w:val="00C32EA9"/>
    <w:rsid w:val="00C7196C"/>
    <w:rsid w:val="00C72849"/>
    <w:rsid w:val="00C813D0"/>
    <w:rsid w:val="00CB7778"/>
    <w:rsid w:val="00D21187"/>
    <w:rsid w:val="00D26584"/>
    <w:rsid w:val="00D50668"/>
    <w:rsid w:val="00D70403"/>
    <w:rsid w:val="00D70C42"/>
    <w:rsid w:val="00D91EDB"/>
    <w:rsid w:val="00DB478C"/>
    <w:rsid w:val="00DF532D"/>
    <w:rsid w:val="00E6344B"/>
    <w:rsid w:val="00E86A44"/>
    <w:rsid w:val="00E86E5A"/>
    <w:rsid w:val="00EA6317"/>
    <w:rsid w:val="00EB244E"/>
    <w:rsid w:val="00ED403B"/>
    <w:rsid w:val="00F0761C"/>
    <w:rsid w:val="00F35F1F"/>
    <w:rsid w:val="00F57E85"/>
    <w:rsid w:val="00F65B58"/>
    <w:rsid w:val="00F7003D"/>
    <w:rsid w:val="00FB7E89"/>
    <w:rsid w:val="00FC13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28165"/>
  <w15:docId w15:val="{E3529DFB-42ED-2947-9CBE-C0E39D99A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7D6D"/>
    <w:rPr>
      <w:color w:val="0000FF" w:themeColor="hyperlink"/>
      <w:u w:val="single"/>
    </w:rPr>
  </w:style>
  <w:style w:type="paragraph" w:styleId="TOC1">
    <w:name w:val="toc 1"/>
    <w:basedOn w:val="Normal"/>
    <w:next w:val="Normal"/>
    <w:autoRedefine/>
    <w:uiPriority w:val="39"/>
    <w:unhideWhenUsed/>
    <w:rsid w:val="00447D6D"/>
    <w:pPr>
      <w:spacing w:before="120" w:after="120"/>
    </w:pPr>
    <w:rPr>
      <w:b/>
      <w:bCs/>
      <w:caps/>
      <w:sz w:val="20"/>
      <w:szCs w:val="20"/>
    </w:rPr>
  </w:style>
  <w:style w:type="paragraph" w:styleId="TOC2">
    <w:name w:val="toc 2"/>
    <w:basedOn w:val="Normal"/>
    <w:next w:val="Normal"/>
    <w:autoRedefine/>
    <w:uiPriority w:val="39"/>
    <w:unhideWhenUsed/>
    <w:rsid w:val="00447D6D"/>
    <w:pPr>
      <w:spacing w:after="0"/>
      <w:ind w:left="220"/>
    </w:pPr>
    <w:rPr>
      <w:smallCaps/>
      <w:sz w:val="20"/>
      <w:szCs w:val="20"/>
    </w:rPr>
  </w:style>
  <w:style w:type="paragraph" w:styleId="TOC3">
    <w:name w:val="toc 3"/>
    <w:basedOn w:val="Normal"/>
    <w:next w:val="Normal"/>
    <w:autoRedefine/>
    <w:uiPriority w:val="39"/>
    <w:unhideWhenUsed/>
    <w:rsid w:val="00447D6D"/>
    <w:pPr>
      <w:tabs>
        <w:tab w:val="right" w:leader="dot" w:pos="9016"/>
      </w:tabs>
      <w:spacing w:after="0"/>
      <w:ind w:left="440"/>
    </w:pPr>
    <w:rPr>
      <w:b/>
      <w:iCs/>
      <w:noProof/>
      <w:sz w:val="20"/>
      <w:szCs w:val="20"/>
    </w:rPr>
  </w:style>
  <w:style w:type="paragraph" w:styleId="TOC4">
    <w:name w:val="toc 4"/>
    <w:basedOn w:val="Normal"/>
    <w:next w:val="Normal"/>
    <w:autoRedefine/>
    <w:uiPriority w:val="39"/>
    <w:unhideWhenUsed/>
    <w:rsid w:val="00447D6D"/>
    <w:pPr>
      <w:spacing w:after="0"/>
      <w:ind w:left="660"/>
    </w:pPr>
    <w:rPr>
      <w:sz w:val="18"/>
      <w:szCs w:val="18"/>
    </w:rPr>
  </w:style>
  <w:style w:type="paragraph" w:styleId="ListParagraph">
    <w:name w:val="List Paragraph"/>
    <w:basedOn w:val="Normal"/>
    <w:uiPriority w:val="34"/>
    <w:qFormat/>
    <w:rsid w:val="00D21187"/>
    <w:pPr>
      <w:ind w:left="720"/>
      <w:contextualSpacing/>
    </w:pPr>
  </w:style>
  <w:style w:type="paragraph" w:styleId="Header">
    <w:name w:val="header"/>
    <w:basedOn w:val="Normal"/>
    <w:link w:val="HeaderChar"/>
    <w:uiPriority w:val="99"/>
    <w:unhideWhenUsed/>
    <w:rsid w:val="00F700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03D"/>
  </w:style>
  <w:style w:type="paragraph" w:styleId="Footer">
    <w:name w:val="footer"/>
    <w:basedOn w:val="Normal"/>
    <w:link w:val="FooterChar"/>
    <w:uiPriority w:val="99"/>
    <w:unhideWhenUsed/>
    <w:rsid w:val="00F700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03D"/>
  </w:style>
  <w:style w:type="character" w:styleId="FollowedHyperlink">
    <w:name w:val="FollowedHyperlink"/>
    <w:basedOn w:val="DefaultParagraphFont"/>
    <w:uiPriority w:val="99"/>
    <w:semiHidden/>
    <w:unhideWhenUsed/>
    <w:rsid w:val="005843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368698">
      <w:bodyDiv w:val="1"/>
      <w:marLeft w:val="0"/>
      <w:marRight w:val="0"/>
      <w:marTop w:val="0"/>
      <w:marBottom w:val="0"/>
      <w:divBdr>
        <w:top w:val="none" w:sz="0" w:space="0" w:color="auto"/>
        <w:left w:val="none" w:sz="0" w:space="0" w:color="auto"/>
        <w:bottom w:val="none" w:sz="0" w:space="0" w:color="auto"/>
        <w:right w:val="none" w:sz="0" w:space="0" w:color="auto"/>
      </w:divBdr>
    </w:div>
    <w:div w:id="277178835">
      <w:bodyDiv w:val="1"/>
      <w:marLeft w:val="0"/>
      <w:marRight w:val="0"/>
      <w:marTop w:val="0"/>
      <w:marBottom w:val="0"/>
      <w:divBdr>
        <w:top w:val="none" w:sz="0" w:space="0" w:color="auto"/>
        <w:left w:val="none" w:sz="0" w:space="0" w:color="auto"/>
        <w:bottom w:val="none" w:sz="0" w:space="0" w:color="auto"/>
        <w:right w:val="none" w:sz="0" w:space="0" w:color="auto"/>
      </w:divBdr>
    </w:div>
    <w:div w:id="436214375">
      <w:bodyDiv w:val="1"/>
      <w:marLeft w:val="0"/>
      <w:marRight w:val="0"/>
      <w:marTop w:val="0"/>
      <w:marBottom w:val="0"/>
      <w:divBdr>
        <w:top w:val="none" w:sz="0" w:space="0" w:color="auto"/>
        <w:left w:val="none" w:sz="0" w:space="0" w:color="auto"/>
        <w:bottom w:val="none" w:sz="0" w:space="0" w:color="auto"/>
        <w:right w:val="none" w:sz="0" w:space="0" w:color="auto"/>
      </w:divBdr>
    </w:div>
    <w:div w:id="635141393">
      <w:bodyDiv w:val="1"/>
      <w:marLeft w:val="0"/>
      <w:marRight w:val="0"/>
      <w:marTop w:val="0"/>
      <w:marBottom w:val="0"/>
      <w:divBdr>
        <w:top w:val="none" w:sz="0" w:space="0" w:color="auto"/>
        <w:left w:val="none" w:sz="0" w:space="0" w:color="auto"/>
        <w:bottom w:val="none" w:sz="0" w:space="0" w:color="auto"/>
        <w:right w:val="none" w:sz="0" w:space="0" w:color="auto"/>
      </w:divBdr>
      <w:divsChild>
        <w:div w:id="606814965">
          <w:marLeft w:val="0"/>
          <w:marRight w:val="0"/>
          <w:marTop w:val="0"/>
          <w:marBottom w:val="0"/>
          <w:divBdr>
            <w:top w:val="none" w:sz="0" w:space="0" w:color="auto"/>
            <w:left w:val="none" w:sz="0" w:space="0" w:color="auto"/>
            <w:bottom w:val="none" w:sz="0" w:space="0" w:color="auto"/>
            <w:right w:val="none" w:sz="0" w:space="0" w:color="auto"/>
          </w:divBdr>
        </w:div>
        <w:div w:id="1601910048">
          <w:marLeft w:val="0"/>
          <w:marRight w:val="0"/>
          <w:marTop w:val="0"/>
          <w:marBottom w:val="0"/>
          <w:divBdr>
            <w:top w:val="none" w:sz="0" w:space="0" w:color="auto"/>
            <w:left w:val="none" w:sz="0" w:space="0" w:color="auto"/>
            <w:bottom w:val="none" w:sz="0" w:space="0" w:color="auto"/>
            <w:right w:val="none" w:sz="0" w:space="0" w:color="auto"/>
          </w:divBdr>
        </w:div>
        <w:div w:id="614755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rtonneighbourhoodplan.org.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9AABF-8A0D-8C4E-B136-3A1C80756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Waddington</dc:creator>
  <cp:lastModifiedBy>Microsoft Office User</cp:lastModifiedBy>
  <cp:revision>2</cp:revision>
  <cp:lastPrinted>2020-11-11T15:17:00Z</cp:lastPrinted>
  <dcterms:created xsi:type="dcterms:W3CDTF">2021-05-12T07:17:00Z</dcterms:created>
  <dcterms:modified xsi:type="dcterms:W3CDTF">2021-05-12T07:17:00Z</dcterms:modified>
</cp:coreProperties>
</file>